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A441D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:rsidR="008F77EC" w:rsidRPr="00145E69" w:rsidRDefault="00FF121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03.02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  <w:bookmarkStart w:id="0" w:name="_GoBack"/>
      <w:bookmarkEnd w:id="0"/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Pr="00FF1211" w:rsidRDefault="00D83E78" w:rsidP="00FF121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FF1211">
        <w:rPr>
          <w:rFonts w:ascii="Times New Roman" w:hAnsi="Times New Roman" w:cs="Times New Roman"/>
        </w:rPr>
        <w:t>Постановление администрации Сизинского сельсовета №</w:t>
      </w:r>
      <w:r w:rsidR="00FF1211" w:rsidRPr="00FF1211">
        <w:rPr>
          <w:rFonts w:ascii="Times New Roman" w:hAnsi="Times New Roman" w:cs="Times New Roman"/>
        </w:rPr>
        <w:t>9</w:t>
      </w:r>
      <w:r w:rsidRPr="00FF1211">
        <w:rPr>
          <w:rFonts w:ascii="Times New Roman" w:hAnsi="Times New Roman" w:cs="Times New Roman"/>
        </w:rPr>
        <w:t xml:space="preserve"> от </w:t>
      </w:r>
      <w:r w:rsidR="00FF1211">
        <w:rPr>
          <w:rFonts w:ascii="Times New Roman" w:hAnsi="Times New Roman" w:cs="Times New Roman"/>
        </w:rPr>
        <w:t>2</w:t>
      </w:r>
      <w:r w:rsidR="00FF1211" w:rsidRPr="00FF1211">
        <w:rPr>
          <w:rFonts w:ascii="Times New Roman" w:hAnsi="Times New Roman" w:cs="Times New Roman"/>
        </w:rPr>
        <w:t>9</w:t>
      </w:r>
      <w:r w:rsidR="00E5390F" w:rsidRPr="00FF1211">
        <w:rPr>
          <w:rFonts w:ascii="Times New Roman" w:hAnsi="Times New Roman" w:cs="Times New Roman"/>
        </w:rPr>
        <w:t>.01.2021</w:t>
      </w:r>
      <w:r w:rsidRPr="00FF1211">
        <w:rPr>
          <w:rFonts w:ascii="Times New Roman" w:hAnsi="Times New Roman" w:cs="Times New Roman"/>
        </w:rPr>
        <w:t xml:space="preserve"> «</w:t>
      </w:r>
      <w:r w:rsidR="00FF1211" w:rsidRPr="00FF1211">
        <w:rPr>
          <w:rFonts w:ascii="Times New Roman" w:eastAsia="Times New Roman" w:hAnsi="Times New Roman" w:cs="Times New Roman"/>
          <w:lang w:eastAsia="ru-RU"/>
        </w:rPr>
        <w:t>Об утверждении Положения о порядке взаимодействия Администрации Сизинского сельсовета Шушенского района Красноярского края, муниципальных учреждений с организаторами добровольческой (волонтерской) деятельности, добровольческими (волонтерскими) организациями</w:t>
      </w:r>
      <w:r w:rsidR="00FF1211" w:rsidRPr="00FF1211">
        <w:rPr>
          <w:rFonts w:ascii="Times New Roman" w:eastAsia="Times New Roman" w:hAnsi="Times New Roman" w:cs="Times New Roman"/>
          <w:lang w:eastAsia="ru-RU"/>
        </w:rPr>
        <w:t xml:space="preserve">» </w:t>
      </w:r>
      <w:r w:rsidR="00FF1211">
        <w:rPr>
          <w:rFonts w:ascii="Times New Roman" w:eastAsia="Times New Roman" w:hAnsi="Times New Roman" w:cs="Times New Roman"/>
          <w:lang w:eastAsia="ru-RU"/>
        </w:rPr>
        <w:t>…………………………</w:t>
      </w:r>
      <w:r w:rsidR="00023A1A" w:rsidRPr="00FF1211">
        <w:rPr>
          <w:rFonts w:ascii="Times New Roman" w:hAnsi="Times New Roman" w:cs="Times New Roman"/>
        </w:rPr>
        <w:t>…стр.2</w:t>
      </w:r>
    </w:p>
    <w:p w:rsidR="00602A60" w:rsidRDefault="00A441DD" w:rsidP="00023A1A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Пожарная безопасность в зимний период</w:t>
      </w:r>
      <w:proofErr w:type="gramStart"/>
      <w:r w:rsidR="00602A60">
        <w:rPr>
          <w:rFonts w:ascii="Times New Roman" w:hAnsi="Times New Roman" w:cs="Times New Roman"/>
        </w:rPr>
        <w:t>..........................................................................................</w:t>
      </w:r>
      <w:r w:rsidR="00FF1211">
        <w:rPr>
          <w:rFonts w:ascii="Times New Roman" w:hAnsi="Times New Roman" w:cs="Times New Roman"/>
        </w:rPr>
        <w:t>...</w:t>
      </w:r>
      <w:r w:rsidR="00602A60">
        <w:rPr>
          <w:rFonts w:ascii="Times New Roman" w:hAnsi="Times New Roman" w:cs="Times New Roman"/>
        </w:rPr>
        <w:t>...</w:t>
      </w:r>
      <w:proofErr w:type="gramEnd"/>
      <w:r w:rsidR="00602A60">
        <w:rPr>
          <w:rFonts w:ascii="Times New Roman" w:hAnsi="Times New Roman" w:cs="Times New Roman"/>
        </w:rPr>
        <w:t>стр</w:t>
      </w:r>
      <w:r w:rsidR="00FF1211">
        <w:rPr>
          <w:rFonts w:ascii="Times New Roman" w:hAnsi="Times New Roman" w:cs="Times New Roman"/>
        </w:rPr>
        <w:t>.6</w:t>
      </w:r>
    </w:p>
    <w:p w:rsidR="00602A60" w:rsidRPr="00023A1A" w:rsidRDefault="00602A60" w:rsidP="00A441DD">
      <w:pPr>
        <w:pStyle w:val="a5"/>
        <w:tabs>
          <w:tab w:val="left" w:pos="7797"/>
          <w:tab w:val="left" w:pos="8080"/>
        </w:tabs>
        <w:ind w:left="502"/>
        <w:rPr>
          <w:rFonts w:ascii="Times New Roman" w:hAnsi="Times New Roman" w:cs="Times New Roman"/>
        </w:rPr>
      </w:pPr>
    </w:p>
    <w:p w:rsidR="009D425A" w:rsidRDefault="009D425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1DD" w:rsidRDefault="00A441DD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12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29.01.2021 г.                                  с. Сизая                                             </w:t>
      </w:r>
      <w:r w:rsidRPr="00FF1211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№ 9</w:t>
      </w: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211">
        <w:rPr>
          <w:rFonts w:ascii="Arial" w:eastAsia="Times New Roman" w:hAnsi="Arial" w:cs="Arial"/>
          <w:sz w:val="23"/>
          <w:szCs w:val="23"/>
          <w:lang w:eastAsia="ru-RU"/>
        </w:rPr>
        <w:tab/>
      </w:r>
      <w:r w:rsidRPr="00FF1211">
        <w:rPr>
          <w:rFonts w:ascii="Arial" w:eastAsia="Times New Roman" w:hAnsi="Arial" w:cs="Arial"/>
          <w:sz w:val="23"/>
          <w:szCs w:val="23"/>
          <w:lang w:eastAsia="ru-RU"/>
        </w:rPr>
        <w:tab/>
      </w:r>
      <w:r w:rsidRPr="00FF1211">
        <w:rPr>
          <w:rFonts w:ascii="Arial" w:eastAsia="Times New Roman" w:hAnsi="Arial" w:cs="Arial"/>
          <w:sz w:val="23"/>
          <w:szCs w:val="23"/>
          <w:lang w:eastAsia="ru-RU"/>
        </w:rPr>
        <w:tab/>
      </w:r>
      <w:r w:rsidRPr="00FF1211">
        <w:rPr>
          <w:rFonts w:ascii="Arial" w:eastAsia="Times New Roman" w:hAnsi="Arial" w:cs="Arial"/>
          <w:sz w:val="23"/>
          <w:szCs w:val="23"/>
          <w:lang w:eastAsia="ru-RU"/>
        </w:rPr>
        <w:tab/>
      </w:r>
      <w:r w:rsidRPr="00FF1211">
        <w:rPr>
          <w:rFonts w:ascii="Arial" w:eastAsia="Times New Roman" w:hAnsi="Arial" w:cs="Arial"/>
          <w:sz w:val="23"/>
          <w:szCs w:val="23"/>
          <w:lang w:eastAsia="ru-RU"/>
        </w:rPr>
        <w:tab/>
      </w:r>
      <w:r w:rsidRPr="00FF1211">
        <w:rPr>
          <w:rFonts w:ascii="Arial" w:eastAsia="Times New Roman" w:hAnsi="Arial" w:cs="Arial"/>
          <w:sz w:val="23"/>
          <w:szCs w:val="23"/>
          <w:lang w:eastAsia="ru-RU"/>
        </w:rPr>
        <w:tab/>
      </w:r>
      <w:r w:rsidRPr="00FF1211">
        <w:rPr>
          <w:rFonts w:ascii="Arial" w:eastAsia="Times New Roman" w:hAnsi="Arial" w:cs="Arial"/>
          <w:sz w:val="23"/>
          <w:szCs w:val="23"/>
          <w:lang w:eastAsia="ru-RU"/>
        </w:rPr>
        <w:tab/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right="3968"/>
        <w:jc w:val="both"/>
        <w:rPr>
          <w:rFonts w:ascii="Times New Roman" w:eastAsia="Times New Roman" w:hAnsi="Times New Roman" w:cs="Times New Roman"/>
          <w:lang w:eastAsia="ru-RU"/>
        </w:rPr>
      </w:pPr>
      <w:r w:rsidRPr="00FF1211">
        <w:rPr>
          <w:rFonts w:ascii="Times New Roman" w:eastAsia="Times New Roman" w:hAnsi="Times New Roman" w:cs="Times New Roman"/>
          <w:lang w:eastAsia="ru-RU"/>
        </w:rPr>
        <w:t>Об утверждении Положения о порядке взаимодействия Администрации Сизинского сельсовета Шушенского района Красноярского края, муниципальных учреждений с организаторами добровольческой (волонтерской) деятельности, добровольческими (волонтерскими) организациями</w:t>
      </w: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2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proofErr w:type="gramStart"/>
      <w:r w:rsidRPr="00FF12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пунктом 4 статьи 17.3 Федерального закона от 11.08.1995 № 135-ФЗ «О благотворительной деятельности и добровольчестве (</w:t>
      </w:r>
      <w:proofErr w:type="spellStart"/>
      <w:r w:rsidRPr="00FF12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волонтерстве</w:t>
      </w:r>
      <w:proofErr w:type="spellEnd"/>
      <w:r w:rsidRPr="00FF1211">
        <w:rPr>
          <w:rFonts w:ascii="Times New Roman" w:eastAsia="Times New Roman" w:hAnsi="Times New Roman" w:cs="Times New Roman"/>
          <w:sz w:val="24"/>
          <w:szCs w:val="24"/>
          <w:lang w:eastAsia="ru-RU"/>
        </w:rPr>
        <w:t>)», постановлением Правительства Российской Федерации от 28.11.2018 № 1425 «Об утверждении общих требований к порядку взаимодействия федеральных органов исполнительной власти, органов исполнительной власти субъектов Российской Федерации, органов местного самоуправления, подведомственных им государственных и муниципальных учреждений, иных организаций с организаторами добровольческой (волонтерской) деятельности и добровольческими</w:t>
      </w:r>
      <w:proofErr w:type="gramEnd"/>
      <w:r w:rsidRPr="00FF1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FF12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волонтерскими) организациями и перечня видов деятельности, в отношении которых федеральными органами исполнительной власти, органами исполнительной власти субъектов Российской Федерации, органами местного самоуправления утверждается порядок взаимодействия государственных и муниципальных учреждений с организаторами добровольческой (волонтерской) деятельности, добровольческими (волонтерскими) организациями», в целях повышения эффективности работы Администрации Сизинского сельсовета Шушенского района Красноярского края, подведомственных муниципальных учреждений в сфере развития добровольчества (</w:t>
      </w:r>
      <w:proofErr w:type="spellStart"/>
      <w:r w:rsidRPr="00FF12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волонтерства</w:t>
      </w:r>
      <w:proofErr w:type="spellEnd"/>
      <w:r w:rsidRPr="00FF1211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территории муниципального</w:t>
      </w:r>
      <w:proofErr w:type="gramEnd"/>
      <w:r w:rsidRPr="00FF12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 Сизинский сельсовет Шушенского района Красноярского края, руководствуясь Уставом Сизинского сельсовета, </w:t>
      </w: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FF121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</w:t>
      </w: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F1211" w:rsidRPr="00FF1211" w:rsidRDefault="00FF1211" w:rsidP="00FF121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1211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Положение о порядке взаимодействия Администрации Сизинского сельсовета Шушенского района Красноярского края, муниципальных учреждений с организаторами добровольческой (волонтерской) деятельности, добровольческими (волонтерскими) организациями.</w:t>
      </w:r>
    </w:p>
    <w:p w:rsidR="00FF1211" w:rsidRPr="00FF1211" w:rsidRDefault="00FF1211" w:rsidP="00FF121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12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Настоящее Постановление вступает в силу с момента подписания и подлежит публикации в газете «Сизинские вести» и на официальном сайте администрации Сизинского сельсовета. </w:t>
      </w:r>
    </w:p>
    <w:p w:rsidR="00FF1211" w:rsidRPr="00FF1211" w:rsidRDefault="00FF1211" w:rsidP="00FF1211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F121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FF12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12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Глава Сизинского сельсовета                                 Т. А. Коробейникова</w:t>
      </w:r>
    </w:p>
    <w:p w:rsidR="00FF1211" w:rsidRPr="00FF1211" w:rsidRDefault="00FF1211" w:rsidP="00FF1211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F1211" w:rsidRPr="00FF1211" w:rsidRDefault="00FF1211" w:rsidP="00FF1211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pStyle w:val="ac"/>
        <w:jc w:val="right"/>
        <w:rPr>
          <w:lang w:eastAsia="ru-RU"/>
        </w:rPr>
      </w:pPr>
      <w:r w:rsidRPr="00FF1211">
        <w:rPr>
          <w:lang w:eastAsia="ru-RU"/>
        </w:rPr>
        <w:t>Приложение № 1</w:t>
      </w:r>
    </w:p>
    <w:p w:rsidR="00FF1211" w:rsidRPr="00FF1211" w:rsidRDefault="00FF1211" w:rsidP="00FF1211">
      <w:pPr>
        <w:pStyle w:val="ac"/>
        <w:jc w:val="right"/>
        <w:rPr>
          <w:lang w:eastAsia="ru-RU"/>
        </w:rPr>
      </w:pPr>
      <w:r w:rsidRPr="00FF1211">
        <w:rPr>
          <w:lang w:eastAsia="ru-RU"/>
        </w:rPr>
        <w:t>к постановлению администрации</w:t>
      </w:r>
    </w:p>
    <w:p w:rsidR="00FF1211" w:rsidRPr="00FF1211" w:rsidRDefault="00FF1211" w:rsidP="00FF1211">
      <w:pPr>
        <w:pStyle w:val="ac"/>
        <w:jc w:val="right"/>
        <w:rPr>
          <w:lang w:eastAsia="ru-RU"/>
        </w:rPr>
      </w:pPr>
      <w:r w:rsidRPr="00FF1211">
        <w:rPr>
          <w:lang w:eastAsia="ru-RU"/>
        </w:rPr>
        <w:t>Сизинского сельсовета</w:t>
      </w:r>
    </w:p>
    <w:p w:rsidR="00FF1211" w:rsidRPr="00FF1211" w:rsidRDefault="00FF1211" w:rsidP="00FF1211">
      <w:pPr>
        <w:pStyle w:val="ac"/>
        <w:jc w:val="right"/>
        <w:rPr>
          <w:lang w:eastAsia="ru-RU"/>
        </w:rPr>
      </w:pPr>
      <w:r w:rsidRPr="00FF1211">
        <w:rPr>
          <w:lang w:eastAsia="ru-RU"/>
        </w:rPr>
        <w:t>от 29.01.2021 года  № 9</w:t>
      </w: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порядке взаимодействия Администрации Сизинского сельсовета Шушенского района Красноярского края, муниципальных учреждений с организаторами добровольческой (волонтерской) деятельности, добровольческими (волонтерскими) организациями </w:t>
      </w: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FF1211" w:rsidRPr="00FF1211" w:rsidRDefault="00FF1211" w:rsidP="00FF12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определяет порядок взаимодействия Администрации Сизинского сельсовета Шушенского района Красноярского края, муниципальных учреждений (далее соответственно – Администрация, учреждения) с организаторами добровольческой (волонтерской) деятельности, добровольческими (волонтерскими) организациями (далее соответственно – организаторы добровольческой деятельности, добровольческие организации) при осуществлении благотворительной, добровольческой (волонтерской) деятельности на территории Сизинского сельсовета Шушенского района Красноярского края (далее – добровольческая деятельность).</w:t>
      </w:r>
      <w:proofErr w:type="gramEnd"/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Цель взаимодействия – широкое распространение и развитие гражданского добровольчества (</w:t>
      </w:r>
      <w:proofErr w:type="spellStart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волонтерства</w:t>
      </w:r>
      <w:proofErr w:type="spellEnd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территории муниципального образования  Сизинский сельсовет Шушенского района Красноярского края.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Задачи взаимодействия: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1.3.1. обеспечение эффективного взаимодействия Администрации, учреждений, организаторов добровольческой деятельности, добровольческих организаций для достижения указанной цели;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1.3.2. поддержка социальных проектов, общественно-гражданских инициатив в социальной сфере.</w:t>
      </w: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взаимодействия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Инициаторами взаимодействия могут выступать как Администрация, учреждения, так и организаторы добровольческой деятельности, добровольческие организации.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Организатор добровольческой деятельности, добровольческая организация в целях осуществления взаимодействия направляют в Администрацию, учреждения почтовым отправлением с описью вложения или в форме электронного документа через информационно-телекоммуникационную сеть «Интернет» предложение о намерении взаимодействовать в части организации добровольческой деятельности (далее – Предложение), которое содержит следующую информацию: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фамилия, имя, отчество (при наличии), если организатором добровольческой деятельности является физическое лицо;</w:t>
      </w:r>
      <w:proofErr w:type="gramEnd"/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фамилия, имя, отчество (при наличии) и контакты руководителя организации или ее представителя (телефон, электронная почта, адрес), если организатором добровольческой деятельности является юридическое лицо;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государственный регистрационный номер, содержащийся в Едином государственном реестре юридических лиц;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г) сведения об адресе официального сайта или официальной страницы в информационно-телекоммуникационной сети «Интернет» (при наличии);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д) идентификационный номер, содержащийся в единой информационной системе в сфере развития добровольчества (</w:t>
      </w:r>
      <w:proofErr w:type="spellStart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волонтерства</w:t>
      </w:r>
      <w:proofErr w:type="spellEnd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) (при наличии);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перечень предлагаемых к осуществлению видов работ (услуг), осуществляемых добровольцами в целях, предусмотренных пунктом 1 статьи 2 Федерального закона от 11.08.1995 № 135-ФЗ «О благотворительной деятельности и добровольчестве (</w:t>
      </w:r>
      <w:proofErr w:type="spellStart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волонтерстве</w:t>
      </w:r>
      <w:proofErr w:type="spellEnd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)» (далее – Федеральный закон), с описанием условий их оказания, в том числе возможных сроков и объемов работ (оказания услуг), уровня подготовки, компетенции, уровня образования и профессиональных навыков добровольцев (волонтеров), наличия опыта соответствующей деятельности</w:t>
      </w:r>
      <w:proofErr w:type="gramEnd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организатора добровольческой деятельности, добровольческой организации и иных требований, установленных законодательством Российской Федерации.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Администрация, учреждение по результатам рассмотрения предложения в срок, не превышающий 10 рабочих дней со дня его поступления, принимают одно из следующих решений: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принятии предложения;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отказе в принятии предложения с указанием причин, послуживших основанием для принятия такого решения.</w:t>
      </w:r>
    </w:p>
    <w:p w:rsidR="00FF1211" w:rsidRP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рассмотрения предложения может быть увеличен на 10 рабочих дней в случае, если необходимо запросить дополнительную информацию у организатора добровольческой деятельности, добровольческой организации (в том числе подтверждающую соответствие профиля их деятельности целям, указанным в пункте 1 статьи 2 Федерального закона).</w:t>
      </w:r>
    </w:p>
    <w:p w:rsidR="00FF1211" w:rsidRPr="00FF1211" w:rsidRDefault="00FF1211" w:rsidP="00FF1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Администрация, учреждение информируют организатора добровольческой деятельности, добровольческую организацию о принятом решении почтовым отправлением с описью вложения или в форме электронного документа через информационно-телекоммуникационную сеть «Интернет» в соответствии со способом направления предложения в срок, не превышающий 7 рабочих дней со дня истечения срока рассмотрения предложения.</w:t>
      </w:r>
    </w:p>
    <w:p w:rsidR="00FF1211" w:rsidRPr="00FF1211" w:rsidRDefault="00FF1211" w:rsidP="00FF1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Основанием для отказа в принятии предложения является несоответствие предлагаемых видов работ (услуг), осуществляемых добровольцами (волонтерами), целям, указанным в пункте 1 статьи 2 Федерального закона.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0"/>
      <w:bookmarkEnd w:id="1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В случае принятия предложения Администрация, учреждение информируют организатора добровольческой деятельности, добровольческую организацию об условиях осуществления добровольческой деятельности: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об ограничениях и о рисках, в том числе вредных или опасных производственных факторах, связанных с осуществлением добровольческой деятельности;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 правовых нормах, регламентирующих работу Администрации, учреждения;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 необходимых режимных требованиях, правилах техники безопасности и других правилах, соблюдение которых требуется при осуществлении добровольческой деятельности;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 порядке и сроках рассмотрения (урегулирования) разногласий, возникающих в ходе взаимодействия сторон;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д) о сроке осуществления добровольческой деятельности и основаниях для досрочного прекращения ее осуществления;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е) об иных условиях осуществления добровольческой деятельности.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Организатор добровольческой деятельности, добровольческая организация в случае отказа учреждения принять предложение вправе направить Администрации, являющейся учредителем учреждения, аналогичное предложение, которое рассматривается в соответствии с </w:t>
      </w:r>
      <w:hyperlink r:id="rId10" w:history="1">
        <w:r w:rsidRPr="00FF121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пунктами 2.3</w:t>
        </w:r>
      </w:hyperlink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w:anchor="Par0" w:history="1">
        <w:r w:rsidRPr="00FF121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2.6</w:t>
        </w:r>
      </w:hyperlink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Положения.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Взаимодействие Администрации, учреждений с организаторами добровольческой деятельности, добровольческой организацией осуществляется на основании соглашения о взаимодействии (далее - соглашение), за исключением случаев, определенных сторонами.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2.9. Соглашение заключается с организатором добровольческой деятельности, добровольческой организацией в случае принятия Администрацией, учреждением решения об одобрении предложения и предусматривает: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перечень видов работ (услуг), осуществляемых организатором добровольческой деятельности, добровольческой организацией в целях, указанных в </w:t>
      </w:r>
      <w:hyperlink r:id="rId11" w:history="1">
        <w:r w:rsidRPr="00FF121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пункте 1 статьи 2</w:t>
        </w:r>
      </w:hyperlink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условия осуществления добровольческой деятельности;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сведения об уполномоченных представителях, ответственных за взаимодействие со стороны организаторов добровольческой деятельности и со стороны Администрации, учреждения для оперативного решения вопросов, возникающих при взаимодействии;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порядок, в соответствии с которым Администрация, учреждение информируют организатора добровольческой деятельности, добровольческую организацию о потребности в привлечении добровольцев;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д) возможность предоставления Администрацией, учреждением мер поддержки, предусмотренных Федеральным законом, помещений и необходимого оборудования;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е) возможность учета деятельности добровольцев в единой информационной системе в сфере развития добровольчества (</w:t>
      </w:r>
      <w:proofErr w:type="spellStart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волонтерства</w:t>
      </w:r>
      <w:proofErr w:type="spellEnd"/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ж) обязанность организатора добровольческой деятельности, добровольческой организации информировать добровольцев о рисках, связанных с осуществлением добровольческой деятельности (при наличии), с учетом требований, устанавливаемых уполномоченным федеральным органом исполнительной власти;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з) обязанность организатора добровольческой деятельности, добровольческой организации информировать добровольцев о необходимости уведомления о перенесенных и выявленных у них инфекционных заболеваниях, препятствующих осуществлению добровольческой деятельности, а также учитывать указанную информацию в работе;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и) иные положения, не противоречащие законодательству Российской Федерации.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В целях заключения соглашения Администрация, учреждение в срок, не превышающий 7 рабочих дней со дня принятия решения об одобрении предложения, направляют организатору добровольческой деятельности, добровольческой организации подписанный со своей стороны проект соглашения.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споры и разногласия, которые могут возникнуть между Администрацией, учреждением и организатором добровольческой деятельности, добровольческой организацией в процессе согласования проекта соглашения разрешаются путем проведения переговоров между сторонами.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заключения соглашения не может превышать 14 рабочих дней со дня получения организатором добровольческой деятельности, добровольческой организацией решения об одобрении предложения.</w:t>
      </w:r>
    </w:p>
    <w:p w:rsidR="00FF1211" w:rsidRPr="00FF1211" w:rsidRDefault="00FF1211" w:rsidP="00FF1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211">
        <w:rPr>
          <w:rFonts w:ascii="Times New Roman" w:eastAsia="Times New Roman" w:hAnsi="Times New Roman" w:cs="Times New Roman"/>
          <w:sz w:val="28"/>
          <w:szCs w:val="28"/>
          <w:lang w:eastAsia="ru-RU"/>
        </w:rPr>
        <w:t>2.11. Должностное лицо Администрации, учреждения ответственное за взаимодействие с организаторами добровольческой деятельности, добровольческими организациями, ведет учет заключенных соглашений о взаимодействии.</w:t>
      </w:r>
    </w:p>
    <w:p w:rsid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211" w:rsidRDefault="00FF1211" w:rsidP="00FF12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1DD" w:rsidRPr="00A441DD" w:rsidRDefault="00A441DD" w:rsidP="00A441DD">
      <w:pPr>
        <w:spacing w:after="0"/>
        <w:jc w:val="center"/>
        <w:rPr>
          <w:rFonts w:ascii="Calibri" w:eastAsia="Times New Roman" w:hAnsi="Calibri" w:cs="Times New Roman"/>
          <w:b/>
          <w:color w:val="000000"/>
          <w:sz w:val="36"/>
          <w:szCs w:val="36"/>
        </w:rPr>
      </w:pPr>
      <w:r w:rsidRPr="00A441DD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1A5ED225" wp14:editId="42B09EF2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7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41DD">
        <w:rPr>
          <w:rFonts w:ascii="inherit" w:eastAsia="Times New Roman" w:hAnsi="inherit" w:cs="Times New Roman"/>
          <w:b/>
          <w:color w:val="000000"/>
          <w:sz w:val="36"/>
          <w:szCs w:val="36"/>
        </w:rPr>
        <w:t>Пожарная безопасность в зимний период</w:t>
      </w:r>
    </w:p>
    <w:p w:rsidR="00FF1211" w:rsidRDefault="00FF1211" w:rsidP="00A441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41DD" w:rsidRDefault="00A441DD" w:rsidP="00A441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ЗИМА это самое суровое время года, и это не только морозная свежесть и искрящийся снег, это еще и время, когда стоит внимательнее относиться к пожарной безопасности: не оставлять без присмотра отопительные приборы, печи и камины, не перегружать электропроводку. Нужно помнить о том, что пожар легче предупредить, чем тушить.</w:t>
      </w:r>
    </w:p>
    <w:p w:rsidR="00A441DD" w:rsidRPr="00A441DD" w:rsidRDefault="00A441DD" w:rsidP="00A441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 С наступлением зимних холодов возрастает количество пожаров, в результате которых остаются без крова семьи, гибнут люди, огнем уничтожаются материальные ценности.</w:t>
      </w:r>
    </w:p>
    <w:tbl>
      <w:tblPr>
        <w:tblStyle w:val="29"/>
        <w:tblW w:w="0" w:type="auto"/>
        <w:tblLook w:val="04A0" w:firstRow="1" w:lastRow="0" w:firstColumn="1" w:lastColumn="0" w:noHBand="0" w:noVBand="1"/>
      </w:tblPr>
      <w:tblGrid>
        <w:gridCol w:w="3303"/>
        <w:gridCol w:w="3303"/>
        <w:gridCol w:w="3304"/>
      </w:tblGrid>
      <w:tr w:rsidR="00A441DD" w:rsidRPr="00A441DD" w:rsidTr="00721DC0">
        <w:tc>
          <w:tcPr>
            <w:tcW w:w="3303" w:type="dxa"/>
          </w:tcPr>
          <w:p w:rsidR="00A441DD" w:rsidRPr="00A441DD" w:rsidRDefault="00A441DD" w:rsidP="00A441DD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303" w:type="dxa"/>
          </w:tcPr>
          <w:p w:rsidR="00A441DD" w:rsidRPr="00A441DD" w:rsidRDefault="00A441DD" w:rsidP="00A441DD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  2021 года</w:t>
            </w:r>
          </w:p>
        </w:tc>
        <w:tc>
          <w:tcPr>
            <w:tcW w:w="3304" w:type="dxa"/>
          </w:tcPr>
          <w:p w:rsidR="00A441DD" w:rsidRPr="00A441DD" w:rsidRDefault="00A441DD" w:rsidP="00A441DD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  2020 года.</w:t>
            </w:r>
          </w:p>
        </w:tc>
      </w:tr>
      <w:tr w:rsidR="00A441DD" w:rsidRPr="00A441DD" w:rsidTr="00721DC0">
        <w:tc>
          <w:tcPr>
            <w:tcW w:w="3303" w:type="dxa"/>
          </w:tcPr>
          <w:p w:rsidR="00A441DD" w:rsidRPr="00A441DD" w:rsidRDefault="00A441DD" w:rsidP="00A441DD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пожаров </w:t>
            </w:r>
          </w:p>
        </w:tc>
        <w:tc>
          <w:tcPr>
            <w:tcW w:w="3303" w:type="dxa"/>
          </w:tcPr>
          <w:p w:rsidR="00A441DD" w:rsidRPr="00A441DD" w:rsidRDefault="00A441DD" w:rsidP="00A441DD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04" w:type="dxa"/>
          </w:tcPr>
          <w:p w:rsidR="00A441DD" w:rsidRPr="00A441DD" w:rsidRDefault="00A441DD" w:rsidP="00A441DD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441DD" w:rsidRPr="00A441DD" w:rsidTr="00721DC0">
        <w:tc>
          <w:tcPr>
            <w:tcW w:w="3303" w:type="dxa"/>
          </w:tcPr>
          <w:p w:rsidR="00A441DD" w:rsidRPr="00A441DD" w:rsidRDefault="00A441DD" w:rsidP="00A441DD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Травмировано людей</w:t>
            </w:r>
          </w:p>
        </w:tc>
        <w:tc>
          <w:tcPr>
            <w:tcW w:w="3303" w:type="dxa"/>
          </w:tcPr>
          <w:p w:rsidR="00A441DD" w:rsidRPr="00A441DD" w:rsidRDefault="00A441DD" w:rsidP="00A441DD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304" w:type="dxa"/>
          </w:tcPr>
          <w:p w:rsidR="00A441DD" w:rsidRPr="00A441DD" w:rsidRDefault="00A441DD" w:rsidP="00A441DD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441DD" w:rsidRPr="00A441DD" w:rsidTr="00721DC0">
        <w:tc>
          <w:tcPr>
            <w:tcW w:w="3303" w:type="dxa"/>
          </w:tcPr>
          <w:p w:rsidR="00A441DD" w:rsidRPr="00A441DD" w:rsidRDefault="00A441DD" w:rsidP="00A441DD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Погибло людей</w:t>
            </w:r>
          </w:p>
        </w:tc>
        <w:tc>
          <w:tcPr>
            <w:tcW w:w="3303" w:type="dxa"/>
          </w:tcPr>
          <w:p w:rsidR="00A441DD" w:rsidRPr="00A441DD" w:rsidRDefault="00A441DD" w:rsidP="00A441DD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04" w:type="dxa"/>
          </w:tcPr>
          <w:p w:rsidR="00A441DD" w:rsidRPr="00A441DD" w:rsidRDefault="00A441DD" w:rsidP="00A441DD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41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A441DD" w:rsidRPr="00A441DD" w:rsidRDefault="00A441DD" w:rsidP="00A441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1DD" w:rsidRPr="00A441DD" w:rsidRDefault="00A441DD" w:rsidP="00A441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4B37CEC" wp14:editId="44CC3350">
            <wp:simplePos x="0" y="0"/>
            <wp:positionH relativeFrom="column">
              <wp:posOffset>3050540</wp:posOffset>
            </wp:positionH>
            <wp:positionV relativeFrom="paragraph">
              <wp:posOffset>773430</wp:posOffset>
            </wp:positionV>
            <wp:extent cx="3098800" cy="2600325"/>
            <wp:effectExtent l="19050" t="0" r="6350" b="0"/>
            <wp:wrapSquare wrapText="bothSides"/>
            <wp:docPr id="8" name="Рисунок 8" descr="https://xn----ctbjbobhg4cmbl8a.xn--80acgfbsl1azdqr.xn--p1ai/media/news/news_59823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ctbjbobhg4cmbl8a.xn--80acgfbsl1azdqr.xn--p1ai/media/news/news_59823_image_900x_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 наступлением холодов возрастает пожарная нагрузка на электрические сети, многие люди, спасаясь от холода, включают дополнительные обогревательные </w:t>
      </w:r>
      <w:proofErr w:type="gramStart"/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приборы</w:t>
      </w:r>
      <w:proofErr w:type="gramEnd"/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подвергая электропроводку дополнительным нагрузкам, которых она порой не выдерживает, что становится причиной пожаров.</w:t>
      </w:r>
    </w:p>
    <w:p w:rsidR="00A441DD" w:rsidRPr="00A441DD" w:rsidRDefault="00A441DD" w:rsidP="00A441DD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 Люди нередко злоупотребляют алкоголем, засыпают с непотушенной сигаретой,</w:t>
      </w:r>
      <w:r w:rsidRPr="00A441DD">
        <w:rPr>
          <w:rFonts w:ascii="Calibri" w:eastAsia="Calibri" w:hAnsi="Calibri" w:cs="Times New Roman"/>
        </w:rPr>
        <w:t xml:space="preserve"> </w:t>
      </w:r>
    </w:p>
    <w:p w:rsidR="00A441DD" w:rsidRPr="00A441DD" w:rsidRDefault="00A441DD" w:rsidP="00A441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 Основными причинами </w:t>
      </w:r>
      <w:proofErr w:type="gramStart"/>
      <w:r w:rsidRPr="00A441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пожаров, произошедших в зимние месяцы являются</w:t>
      </w:r>
      <w:proofErr w:type="gramEnd"/>
      <w:r w:rsidRPr="00A441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A441DD" w:rsidRPr="00A441DD" w:rsidRDefault="00A441DD" w:rsidP="00A441DD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 нарушение правил устройства, монтажа и эксплуатации электрооборудования,</w:t>
      </w:r>
    </w:p>
    <w:p w:rsidR="00A441DD" w:rsidRPr="00A441DD" w:rsidRDefault="00A441DD" w:rsidP="00A441DD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 правил устройства и эксплуатации печей,</w:t>
      </w:r>
    </w:p>
    <w:p w:rsidR="00A441DD" w:rsidRPr="00A441DD" w:rsidRDefault="00A441DD" w:rsidP="00A441DD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растопка печи с использованием горючих и легковоспламеняющихся жидкостей (бензин, ацетон),</w:t>
      </w:r>
    </w:p>
    <w:p w:rsidR="00A441DD" w:rsidRPr="00A441DD" w:rsidRDefault="00A441DD" w:rsidP="00A441D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отогревание в зимний период замерзших труб, двигателей автомобилей паяльной лампой или факелом,</w:t>
      </w:r>
    </w:p>
    <w:p w:rsidR="00A441DD" w:rsidRPr="00A441DD" w:rsidRDefault="00A441DD" w:rsidP="00A441D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неосторожность при курении (особенно в состоянии алкогольного опьянения, в постели),</w:t>
      </w:r>
    </w:p>
    <w:p w:rsidR="00A441DD" w:rsidRPr="00A441DD" w:rsidRDefault="00A441DD" w:rsidP="00A441D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разведение костров во дворах жилых домов для уничтожения мусора,</w:t>
      </w:r>
    </w:p>
    <w:p w:rsidR="00A441DD" w:rsidRDefault="00A441DD" w:rsidP="00A441D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неосторожное обращение с огнем детей.</w:t>
      </w:r>
    </w:p>
    <w:p w:rsidR="00FF1211" w:rsidRPr="00A441DD" w:rsidRDefault="00FF1211" w:rsidP="00A441DD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1DD" w:rsidRDefault="00A441DD" w:rsidP="00A441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целях недопущения и предотвращения возможных пожаров в зимний период времени необходимо выполнять следующие элементарные правила пожарной безопасности:</w:t>
      </w:r>
    </w:p>
    <w:p w:rsidR="00FF1211" w:rsidRPr="00A441DD" w:rsidRDefault="00FF1211" w:rsidP="00A441D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41DD" w:rsidRPr="00A441DD" w:rsidRDefault="00A441DD" w:rsidP="00A441D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 перед началом отопительного сезона обязательно провести проверку и при необходимости ремонт дымоходов, отопительных печей, котельных,  других отопительных приборов и систем;</w:t>
      </w:r>
    </w:p>
    <w:p w:rsidR="00A441DD" w:rsidRPr="00A441DD" w:rsidRDefault="00A441DD" w:rsidP="00A441D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печи и другие отопительные приборы должны иметь установленные нормами противопожарные разделки (</w:t>
      </w:r>
      <w:proofErr w:type="spellStart"/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отступки</w:t>
      </w:r>
      <w:proofErr w:type="spellEnd"/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от горючих конструкций, а также без прогаров и повреждений </w:t>
      </w:r>
      <w:proofErr w:type="spellStart"/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предтопочный</w:t>
      </w:r>
      <w:proofErr w:type="spellEnd"/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лист размером не менее 0,5 х 0,7 м;</w:t>
      </w:r>
    </w:p>
    <w:p w:rsidR="00A441DD" w:rsidRPr="00A441DD" w:rsidRDefault="00A441DD" w:rsidP="00A441D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необходимо помнить, что очищать дымоходы и печи (котлов) от сажи необходимо перед началом, а также в течение всего отопительного сезона и не реже: одного раза в три месяца для отопительных печей (котлов) и одного раза в два месяца для печей (котлов) и очагов непрерывного действия;</w:t>
      </w:r>
    </w:p>
    <w:p w:rsidR="00A441DD" w:rsidRPr="00A441DD" w:rsidRDefault="00A441DD" w:rsidP="00A441D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не использовать неисправные электроприборы, следите за исправностью электропроводов (электрошнуры, имеющие повреждения изоляции, должны заменяться), не соединяйте электрошнуры с помощью «скруток»;</w:t>
      </w:r>
    </w:p>
    <w:p w:rsidR="00A441DD" w:rsidRPr="00A441DD" w:rsidRDefault="00A441DD" w:rsidP="00A441D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не устанавливайте электронагревательные приборы вблизи штор, мягкой мебели;</w:t>
      </w:r>
    </w:p>
    <w:p w:rsidR="00A441DD" w:rsidRPr="00A441DD" w:rsidRDefault="00A441DD" w:rsidP="00A441D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>не сушите белье над электронагревательными и газовыми приборами.</w:t>
      </w:r>
    </w:p>
    <w:p w:rsidR="00A441DD" w:rsidRPr="00A441DD" w:rsidRDefault="00A441DD" w:rsidP="00A441DD">
      <w:pPr>
        <w:shd w:val="clear" w:color="auto" w:fill="FFFFFF"/>
        <w:spacing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441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A0BF2D" wp14:editId="51D2F27F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2943225" cy="3000375"/>
            <wp:effectExtent l="19050" t="0" r="9525" b="0"/>
            <wp:wrapSquare wrapText="bothSides"/>
            <wp:docPr id="9" name="Рисунок 9" descr="https://avatars.mds.yandex.net/get-zen_doc/112656/pub_5b30bcfa87e21000a956781b_5b30bcfd09801d00aa4981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12656/pub_5b30bcfa87e21000a956781b_5b30bcfd09801d00aa49811d/scale_1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41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Но если возгорание произошло, то в первую очередь вызовите пожарную охрану по телефону </w:t>
      </w:r>
      <w:r w:rsidRPr="00A441DD">
        <w:rPr>
          <w:rFonts w:ascii="Times New Roman" w:eastAsia="Calibri" w:hAnsi="Times New Roman" w:cs="Times New Roman"/>
          <w:sz w:val="24"/>
          <w:szCs w:val="24"/>
        </w:rPr>
        <w:t>«01» или «112», четко сообщив адрес, что горит, и после этого самостоятельно приступайте к тушению пожара подручными средствами.</w:t>
      </w:r>
    </w:p>
    <w:p w:rsidR="00A441DD" w:rsidRPr="00A441DD" w:rsidRDefault="00A441DD" w:rsidP="00A441DD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1DD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Если пожар принимает угрожающие размеры и самим  справиться с огнем не удается, то нужно покинуть помещение, отключив электроснабжение и газ, плотно закрыть двери. Помните, что выполнение этих правил сохранит ваше имущество, вашу жизнь и жизнь ваших близких.</w:t>
      </w:r>
    </w:p>
    <w:p w:rsidR="00A441DD" w:rsidRPr="00A441DD" w:rsidRDefault="00A441DD" w:rsidP="00A441DD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1D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соблюдении противопожарных требований риск возникновения пожаров минимален.</w:t>
      </w:r>
    </w:p>
    <w:p w:rsidR="00A441DD" w:rsidRDefault="00A441DD" w:rsidP="00A441DD">
      <w:pPr>
        <w:spacing w:after="96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41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Хочется еще обратиться и к родителям:</w:t>
      </w:r>
    </w:p>
    <w:p w:rsidR="00FF1211" w:rsidRPr="00A441DD" w:rsidRDefault="00FF1211" w:rsidP="00A441DD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1DD" w:rsidRPr="00A441DD" w:rsidRDefault="00A441DD" w:rsidP="00A441DD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1DD">
        <w:rPr>
          <w:rFonts w:ascii="Times New Roman" w:eastAsia="Times New Roman" w:hAnsi="Times New Roman" w:cs="Times New Roman"/>
          <w:sz w:val="24"/>
          <w:szCs w:val="24"/>
          <w:lang w:eastAsia="ru-RU"/>
        </w:rPr>
        <w:t> Уважаемые родители! Школьников и дошколят важно постоянно держать их в поле зрения. Не оставляйте детей без надзора даже на самое короткое время. Дети, оставленные без присмотра взрослых, начинают знакомиться с окружающими предметами, стремятся подражать взрослым (играют в приготовление пищи, растапливают печь, разгребают угли в очагах, зажигают свечи, разжигают костер), что и приводит к возникновению пожара, первой жертвой которого становятся они сами.</w:t>
      </w:r>
    </w:p>
    <w:p w:rsidR="00A441DD" w:rsidRPr="00A441DD" w:rsidRDefault="00A441DD" w:rsidP="00A441DD">
      <w:pPr>
        <w:spacing w:after="96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41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 Не оставляйте спички и зажигалки в местах, доступных для детей. Разъясняйте детям, что огонь - не игрушка. Помните! Дети допускают шалость с огнем только из-за беспечности взрослых.</w:t>
      </w:r>
    </w:p>
    <w:p w:rsidR="00A441DD" w:rsidRPr="00A441DD" w:rsidRDefault="00A441DD" w:rsidP="00A441DD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1DD" w:rsidRPr="00A441DD" w:rsidRDefault="00A441DD" w:rsidP="00A441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441DD">
        <w:rPr>
          <w:rFonts w:ascii="Times New Roman" w:eastAsia="Calibri" w:hAnsi="Times New Roman" w:cs="Times New Roman"/>
          <w:sz w:val="24"/>
          <w:szCs w:val="24"/>
        </w:rPr>
        <w:t>Инструктор противопожарной профилактики</w:t>
      </w:r>
    </w:p>
    <w:p w:rsidR="00A441DD" w:rsidRPr="00A441DD" w:rsidRDefault="00A441DD" w:rsidP="00A441D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441DD">
        <w:rPr>
          <w:rFonts w:ascii="Times New Roman" w:eastAsia="Calibri" w:hAnsi="Times New Roman" w:cs="Times New Roman"/>
          <w:sz w:val="24"/>
          <w:szCs w:val="24"/>
        </w:rPr>
        <w:t>Шушенского района, Мамонтова Светлана</w:t>
      </w:r>
    </w:p>
    <w:p w:rsidR="00A441DD" w:rsidRPr="00A441DD" w:rsidRDefault="00A441DD" w:rsidP="00A441D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Default="00EA523A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211" w:rsidRDefault="00FF1211" w:rsidP="009D42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23A" w:rsidRPr="00EA523A" w:rsidRDefault="00EA523A" w:rsidP="00EA52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5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3C9" w:rsidRDefault="00AA53C9" w:rsidP="008F77EC">
      <w:pPr>
        <w:spacing w:after="0" w:line="240" w:lineRule="auto"/>
      </w:pPr>
      <w:r>
        <w:separator/>
      </w:r>
    </w:p>
  </w:endnote>
  <w:endnote w:type="continuationSeparator" w:id="0">
    <w:p w:rsidR="00AA53C9" w:rsidRDefault="00AA53C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1401F9" w:rsidRDefault="001401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211">
          <w:rPr>
            <w:noProof/>
          </w:rPr>
          <w:t>2</w:t>
        </w:r>
        <w:r>
          <w:fldChar w:fldCharType="end"/>
        </w:r>
      </w:p>
    </w:sdtContent>
  </w:sdt>
  <w:p w:rsidR="001401F9" w:rsidRDefault="001401F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3C9" w:rsidRDefault="00AA53C9" w:rsidP="008F77EC">
      <w:pPr>
        <w:spacing w:after="0" w:line="240" w:lineRule="auto"/>
      </w:pPr>
      <w:r>
        <w:separator/>
      </w:r>
    </w:p>
  </w:footnote>
  <w:footnote w:type="continuationSeparator" w:id="0">
    <w:p w:rsidR="00AA53C9" w:rsidRDefault="00AA53C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7B67EC1"/>
    <w:multiLevelType w:val="singleLevel"/>
    <w:tmpl w:val="2F1A8358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453EF"/>
    <w:multiLevelType w:val="multilevel"/>
    <w:tmpl w:val="896A1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887E87"/>
    <w:multiLevelType w:val="hybridMultilevel"/>
    <w:tmpl w:val="DD3CCFA6"/>
    <w:lvl w:ilvl="0" w:tplc="A6D01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D083B"/>
    <w:multiLevelType w:val="hybridMultilevel"/>
    <w:tmpl w:val="9418C4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8368CF"/>
    <w:multiLevelType w:val="multilevel"/>
    <w:tmpl w:val="3426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23F0E"/>
    <w:multiLevelType w:val="hybridMultilevel"/>
    <w:tmpl w:val="0C5C62E0"/>
    <w:lvl w:ilvl="0" w:tplc="BB10F91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6FC41C7"/>
    <w:multiLevelType w:val="multilevel"/>
    <w:tmpl w:val="5CF2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D6183"/>
    <w:multiLevelType w:val="multilevel"/>
    <w:tmpl w:val="6ABC1CF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6">
    <w:nsid w:val="711047F9"/>
    <w:multiLevelType w:val="hybridMultilevel"/>
    <w:tmpl w:val="D67E59D2"/>
    <w:lvl w:ilvl="0" w:tplc="3B6269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2E17DB"/>
    <w:multiLevelType w:val="multilevel"/>
    <w:tmpl w:val="BAB2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21"/>
  </w:num>
  <w:num w:numId="5">
    <w:abstractNumId w:val="13"/>
  </w:num>
  <w:num w:numId="6">
    <w:abstractNumId w:val="25"/>
  </w:num>
  <w:num w:numId="7">
    <w:abstractNumId w:val="27"/>
  </w:num>
  <w:num w:numId="8">
    <w:abstractNumId w:val="14"/>
  </w:num>
  <w:num w:numId="9">
    <w:abstractNumId w:val="1"/>
  </w:num>
  <w:num w:numId="10">
    <w:abstractNumId w:val="23"/>
  </w:num>
  <w:num w:numId="11">
    <w:abstractNumId w:val="7"/>
  </w:num>
  <w:num w:numId="12">
    <w:abstractNumId w:val="29"/>
  </w:num>
  <w:num w:numId="13">
    <w:abstractNumId w:val="18"/>
  </w:num>
  <w:num w:numId="14">
    <w:abstractNumId w:val="11"/>
  </w:num>
  <w:num w:numId="15">
    <w:abstractNumId w:val="16"/>
  </w:num>
  <w:num w:numId="16">
    <w:abstractNumId w:val="12"/>
  </w:num>
  <w:num w:numId="17">
    <w:abstractNumId w:val="4"/>
  </w:num>
  <w:num w:numId="18">
    <w:abstractNumId w:val="17"/>
  </w:num>
  <w:num w:numId="19">
    <w:abstractNumId w:val="3"/>
  </w:num>
  <w:num w:numId="20">
    <w:abstractNumId w:val="2"/>
  </w:num>
  <w:num w:numId="21">
    <w:abstractNumId w:val="10"/>
  </w:num>
  <w:num w:numId="22">
    <w:abstractNumId w:val="6"/>
  </w:num>
  <w:num w:numId="23">
    <w:abstractNumId w:val="15"/>
  </w:num>
  <w:num w:numId="24">
    <w:abstractNumId w:val="5"/>
  </w:num>
  <w:num w:numId="25">
    <w:abstractNumId w:val="24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8"/>
  </w:num>
  <w:num w:numId="30">
    <w:abstractNumId w:val="28"/>
  </w:num>
  <w:num w:numId="31">
    <w:abstractNumId w:val="2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6653E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301E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4606F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456319B086BF4D09C28BDA558E7B379E0F905F1F52A66974322593F5A0FEA44726901BCDC363B3F7D30A90C6CBE7A0A3F53ED6EmDP7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4456319B086BF4D09C28A3A84E8BED75E5F358FBF8256BC8177D02620D06E013352658FD9C306E6E3965A6086EF42B4F745CEF65C98204DA1997D3mBP7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65F90-49F6-4340-922D-1F65F403A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3325</TotalTime>
  <Pages>8</Pages>
  <Words>2493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353</cp:revision>
  <cp:lastPrinted>2020-01-22T02:32:00Z</cp:lastPrinted>
  <dcterms:created xsi:type="dcterms:W3CDTF">2017-05-29T01:55:00Z</dcterms:created>
  <dcterms:modified xsi:type="dcterms:W3CDTF">2021-02-03T06:29:00Z</dcterms:modified>
</cp:coreProperties>
</file>