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611447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4</w:t>
      </w:r>
      <w:r w:rsidR="003C390D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0</w:t>
      </w:r>
    </w:p>
    <w:p w:rsidR="009C463E" w:rsidRPr="006148A4" w:rsidRDefault="003C390D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03</w:t>
      </w:r>
      <w:r w:rsidR="00611447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.08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6D433F97" wp14:editId="47EB766C">
            <wp:simplePos x="0" y="0"/>
            <wp:positionH relativeFrom="column">
              <wp:posOffset>354965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4D5" w:rsidRPr="00A51C09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B76" w:rsidRDefault="00343B76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C7CB4" w:rsidRPr="00B528A9" w:rsidRDefault="003C390D" w:rsidP="00150658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28A9">
        <w:rPr>
          <w:rFonts w:ascii="Times New Roman" w:hAnsi="Times New Roman" w:cs="Times New Roman"/>
          <w:sz w:val="24"/>
          <w:szCs w:val="24"/>
          <w:lang w:eastAsia="ru-RU"/>
        </w:rPr>
        <w:t>Постановление от</w:t>
      </w:r>
      <w:r w:rsidRPr="00B528A9">
        <w:rPr>
          <w:rFonts w:ascii="Times New Roman" w:eastAsia="Times New Roman" w:hAnsi="Times New Roman" w:cs="Times New Roman"/>
        </w:rPr>
        <w:t xml:space="preserve"> 31.07.2020 № 90 «Об утверждении Положения о Совете профилактики правонарушений в Сизинском сельсовете»……………….……………………………</w:t>
      </w:r>
      <w:r w:rsidR="001218B5" w:rsidRPr="00B528A9">
        <w:rPr>
          <w:rFonts w:ascii="Times New Roman" w:eastAsia="Times New Roman" w:hAnsi="Times New Roman" w:cs="Times New Roman"/>
        </w:rPr>
        <w:t>……………</w:t>
      </w:r>
      <w:r w:rsidRPr="00B528A9">
        <w:rPr>
          <w:rFonts w:ascii="Times New Roman" w:eastAsia="Times New Roman" w:hAnsi="Times New Roman" w:cs="Times New Roman"/>
        </w:rPr>
        <w:t xml:space="preserve">…. </w:t>
      </w:r>
      <w:r w:rsidR="00EC7CB4" w:rsidRPr="00B528A9">
        <w:rPr>
          <w:rFonts w:ascii="Times New Roman" w:eastAsia="Times New Roman" w:hAnsi="Times New Roman" w:cs="Times New Roman"/>
        </w:rPr>
        <w:t>стр.</w:t>
      </w:r>
      <w:r w:rsidR="00B528A9">
        <w:rPr>
          <w:rFonts w:ascii="Times New Roman" w:eastAsia="Times New Roman" w:hAnsi="Times New Roman" w:cs="Times New Roman"/>
        </w:rPr>
        <w:t>2</w:t>
      </w:r>
    </w:p>
    <w:p w:rsidR="003C390D" w:rsidRPr="003C390D" w:rsidRDefault="003C390D" w:rsidP="009319F3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Заготовка и хранение сена………………………………………………………………</w:t>
      </w:r>
      <w:r w:rsidR="001218B5">
        <w:rPr>
          <w:rFonts w:ascii="Times New Roman" w:eastAsia="Times New Roman" w:hAnsi="Times New Roman" w:cs="Times New Roman"/>
        </w:rPr>
        <w:t>…………...</w:t>
      </w:r>
      <w:r>
        <w:rPr>
          <w:rFonts w:ascii="Times New Roman" w:eastAsia="Times New Roman" w:hAnsi="Times New Roman" w:cs="Times New Roman"/>
        </w:rPr>
        <w:t>……стр.</w:t>
      </w:r>
      <w:r w:rsidR="00B528A9">
        <w:rPr>
          <w:rFonts w:ascii="Times New Roman" w:eastAsia="Times New Roman" w:hAnsi="Times New Roman" w:cs="Times New Roman"/>
        </w:rPr>
        <w:t>8</w:t>
      </w:r>
    </w:p>
    <w:p w:rsidR="009118C1" w:rsidRDefault="009118C1" w:rsidP="00C224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28A9" w:rsidRDefault="00B528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28A9" w:rsidRDefault="00B528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Pr="003C390D" w:rsidRDefault="003C390D" w:rsidP="003C390D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C390D" w:rsidRPr="003C390D" w:rsidRDefault="003C390D" w:rsidP="003C390D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C390D" w:rsidRPr="003C390D" w:rsidRDefault="003C390D" w:rsidP="003C39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3C390D" w:rsidRPr="003C390D" w:rsidRDefault="003C390D" w:rsidP="003C39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СИЗИНСКОГО СЕЛЬСОВЕТА</w:t>
      </w:r>
    </w:p>
    <w:p w:rsidR="003C390D" w:rsidRPr="003C390D" w:rsidRDefault="003C390D" w:rsidP="003C39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ШУШЕНСКОГО РАЙОНА КРАСНОЯРСКОГО КРАЯ</w:t>
      </w:r>
    </w:p>
    <w:p w:rsidR="003C390D" w:rsidRPr="003C390D" w:rsidRDefault="003C390D" w:rsidP="003C39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П О С Т А Н О В Л Е Н И Е</w:t>
      </w:r>
    </w:p>
    <w:p w:rsidR="003C390D" w:rsidRPr="003C390D" w:rsidRDefault="003C390D" w:rsidP="003C39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от  31.07.2020                                        с. Сизая                                            №  90</w:t>
      </w:r>
    </w:p>
    <w:p w:rsidR="003C390D" w:rsidRPr="003C390D" w:rsidRDefault="003C390D" w:rsidP="003C39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C390D" w:rsidRPr="003C390D" w:rsidRDefault="003C390D" w:rsidP="003C39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Положения о Совете профилактики </w:t>
      </w:r>
    </w:p>
    <w:p w:rsidR="003C390D" w:rsidRPr="003C390D" w:rsidRDefault="003C390D" w:rsidP="003C39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правонарушений в Сизинском сельсовете </w:t>
      </w:r>
    </w:p>
    <w:p w:rsidR="003C390D" w:rsidRPr="003C390D" w:rsidRDefault="003C390D" w:rsidP="003C39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90D" w:rsidRPr="003C390D" w:rsidRDefault="003C390D" w:rsidP="003C39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C390D" w:rsidRPr="003C390D" w:rsidRDefault="003C390D" w:rsidP="003C390D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соответствии с Федеральным законом от 06 октября 2003 г. №131-ФЗ «Об общих принципах организации местного самоуправления в Российской Федерации», Федеральным законом от 23 июня 2016 г. «Об основах системы профилактики правонарушений в Российской Федерации»</w:t>
      </w:r>
      <w:r w:rsidRPr="003C39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3C39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Уставом Сизинского сельсовета</w:t>
      </w:r>
    </w:p>
    <w:p w:rsidR="003C390D" w:rsidRPr="003C390D" w:rsidRDefault="003C390D" w:rsidP="003C390D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C390D" w:rsidRPr="003C390D" w:rsidRDefault="003C390D" w:rsidP="003C390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ПОСТАНОВЛЯЮ:</w:t>
      </w:r>
    </w:p>
    <w:p w:rsidR="003C390D" w:rsidRPr="003C390D" w:rsidRDefault="003C390D" w:rsidP="003C390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390D" w:rsidRPr="003C390D" w:rsidRDefault="003C390D" w:rsidP="003C390D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1. Утвердить Положение о Совете профилактики правонарушений в Сизинском сельсовете,  согласно приложения №1.</w:t>
      </w:r>
    </w:p>
    <w:p w:rsidR="003C390D" w:rsidRPr="003C390D" w:rsidRDefault="003C390D" w:rsidP="003C390D">
      <w:pPr>
        <w:widowControl w:val="0"/>
        <w:suppressAutoHyphens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2. Создать Совет профилактики правонарушений в Сизинском сельсовете, согласно приложения №2.</w:t>
      </w:r>
    </w:p>
    <w:p w:rsidR="003C390D" w:rsidRPr="003C390D" w:rsidRDefault="003C390D" w:rsidP="003C390D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3. Контроль за исполнением настоящего постановления оставляю за собой.</w:t>
      </w:r>
    </w:p>
    <w:p w:rsidR="003C390D" w:rsidRPr="003C390D" w:rsidRDefault="003C390D" w:rsidP="003C390D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C390D" w:rsidRPr="003C390D" w:rsidRDefault="003C390D" w:rsidP="003C390D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4. Обнародовать настоящее постановление в установленном порядке.</w:t>
      </w:r>
    </w:p>
    <w:p w:rsidR="003C390D" w:rsidRPr="003C390D" w:rsidRDefault="003C390D" w:rsidP="003C390D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5. Постановление вступает в силу с момента подписания.</w:t>
      </w:r>
    </w:p>
    <w:p w:rsidR="003C390D" w:rsidRPr="003C390D" w:rsidRDefault="003C390D" w:rsidP="003C390D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Глава Сизинского сельсовета                                 Т.А. Коробейникова </w:t>
      </w:r>
    </w:p>
    <w:p w:rsid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9B3" w:rsidRDefault="00AE39B3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9B3" w:rsidRDefault="00AE39B3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9B3" w:rsidRDefault="00AE39B3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B76" w:rsidRDefault="00343B76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90D" w:rsidRPr="003C390D" w:rsidRDefault="003C390D" w:rsidP="00343B76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Приложение №1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от 31.07.2020г.  № 90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ПОЛОЖЕНИЕ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о Совете профилактики правонарушений в Сизинском сельсовете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1.Общее положение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1.1. Совет профилактики правонарушений в Сизинском сельсовете  (далее – Совет) создан для координации деятельности органов местного самоуправления, организаций и общественных объединений по реализации социальных, правовых и иных практических мер, направленных на профилактику правонарушений, устранение причин и условий, способствующих их совершению.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1.2. В своей деятельности Совет руководствуется Конституцией Российской Федерации, законами Российской Федерации, Указами Президента Российской Федерации, постановлениями и распоряжениями Правительства Российской Федерации, Уставом Сизинского сельсовета, постановлениями и распоряжениями администрации Сизинского сельсовета и настоящим Положением.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2. Создание совета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2.1 Решение о создании и упразднении Совета принимается постановлением администрации Сизинского сельсовета.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2.2. Совет по профилактике правонарушений создается в границах территории Сизинского сельсовета.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2.3. Совет по профилактике правонарушений утверждается распоряжением администрации Сизинского сельсовета в составе председателя, его заместителя и членов из числа лиц, рекомендованных общественными организациями, органами местных самоуправлений, общественности, трудовыми коллективами, а так же государственными организациями, участвующими в охране порядка и борьбе с правонарушениями на территории Сизинского сельсовета.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3. Полномочия и порядок деятельности Совета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3.1.  Совет руководствуясь действующим законодательством и настоящим Положением: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изучает состояние общественного порядка на территории Сизинского сельсовета; разрабатывает и вносит в соответствующие государственные органы, органы местного самоуправления, общественные организации, руководителям предприятий, организаций, учреждений всех форм собственности предложении по вопросам усиления охраны общественного порядка и профилактики правонарушений на данной территории;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способствует установлению постоянного взаимодействия и обмену опытом работы по охране общественного порядка и профилактике правонарушений;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- содействует ОП по Шушенскому району МО МВД РФ «Шушенский» в обеспечении охраны общественного порядка и общественной безопасности и привлекает к участию в проведении данных мероприятий местных жителей;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участвуют в работе по пропаганде правовых знаний среди населения;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содействует государственным органам и общественным организациям в работе по выявлению лиц, ведущих антиобщественный паразитический образ жизни, оказывает этим лицам помощь в трудоустройстве или устройстве на учебе, проводит с ним воспитательную работу; организует обсуждение поведения правонарушителей в сфере семейно - бытовых отношений на заседаниях Совета;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оказывает помощь государственным  органам и общественным организациям в борьбе с пьянством, алкоголизмом и наркоманией, участвует в проведении мероприятий, связанных с антиалкогольной и антинаркотической пропагандой, контролем за соблюдением правил торговли спиртными напитками, выявлением случаев самогоноварения с целью сбыта;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координирует работу по проведению индивидуальной воспитательной работы с правонарушителями, установлению над ними шефства представителей органов местного самоуправления, трудовых коллективов и местных жителей; по оказанию помощи сотрудникам полиции в проведении отдельных мероприятий по осуществлению  надзора за лицами, освобожденными из мест лишения свободы;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содействует государственным органам и общественным организациям в работе с детской безнадзорностью и беспризорностью, правонарушениями несовершеннолетних, воспитанию детей и подростков. В этих целях участвует в осуществлении надзора за поведением несовершеннолетних в общественных местах, осуществляет поведение родителей, оказывающих отрицательное воспитательное воздействие на детей, в необходимых случаях ставит вопрос перед соответствующими государственными и общественными организациями о привлечении таких родителей к установленной ответственности; вносит предложения об организации шефства над детьми и подростками, совершающими правонарушения, способствует организации культурного досуга детей и подростков по месту жительства; принимает участие в пропаганде педагогических знаний среди родителей;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заслушивает сообщения членов Совета о выполнении возложенных на них мероприятий по укреплению общественного порядка и профилактике правонарушений;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ходатайствует перед органами местного самоуправления, соответствующими государственными органами, предприятиями, учреждениями и организациями о поощрении граждан, активно участвующих в работе по охране общественного порядка и в борьбе с правонарушениями.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3.2. Совет рассматривает вопросы, отнесенные к его компетенции, на своих заседаниях, которые проводятся  по мере необходимости.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В заседаниях Совета могут участвовать представители государственных органов и общественных организаций, не входящих в его состав.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Решения Совета имеют рекомендательный характер.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4. Планирование и организация работы Совета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4.1. Деятельность Совета планируется на год.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4.2. Заседания Совета проводятся по мере необходимости, но не реже одного раза в месяц.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4.3. На заседаниях Совета рассматриваются следующие вопросы: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разработка и утверждение плана работы;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анализ состояния общественного порядка и общественной безопасности на обслуживаемой территории;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определение основных направлений деятельности по профилактике правонарушений;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осуществление постоянного воздействия с субъектами профилактики (трудовыми коллективами, правоохранительными и другими государственными органами, общественными организациями);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заслушивание руководителей общественных формирований, представителей государственных и муниципальных учреждений и организаций, расположенных на территории действия Совета, о состоянии воспитательной профилактической работы и принятия соответствующих решений;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рассмотрение конкретных материалов в отношении лиц, нарушающих общественный порядок;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организация обучения представителей общественности формам и методам работы по профилактике правонарушений;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анализ состояния общей и индивидуальной профилактики, а также разработка наиболее эффективных мер по её осуществлению;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организация работы по пропаганде здорового образа жизни, правовых знаний среди населения;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проведение мероприятий по противодействию злоупотребления наркотическими средствами и их незаконному обороту.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4.4. О своей работе Совет отчитывается перед населением, освещает свою деятельность в средствах массовой информации. Деятельность должна быть сосредоточена на выявлении круга лиц, подлежащих профилактическому воздействию. К ним относятся: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члены неблагополучных семей, родители, не выполняющие своих обязанностей по воспитанию детей;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лица, освобожденные от уголовной ответственности по не реабилитирующим основаниям (вследствие акта амнистии) до момента погашения или снятия судимости;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лица, неоднократно судимые за совершение преступлений;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лица, осужденные к наказаниям и мерам уголовно-правового характера без изоляции от общества;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лица, систематически допускающие правонарушения в сфере семейно-бытовых отношений;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хронические алкоголики, из числа состоящих на учете в учреждениях здравоохранения, систематически допускающие правонарушения;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наркоманы, из числа состоящих на учете в учреждениях здравоохранения, систематически допускающие правонарушения;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психически больные лица, представляющие непосредственную опасность для себя и окружающих, состоящие на учете в учреждениях здравоохранения;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- несовершеннолетние правонарушители, состоящие на учете подразделения по делам несовершеннолетних;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родители, оказывающие отрицательное влияние на своих детей;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лица, в течение года более двух раз привлекавшиеся к административной ответственности за совершение правонарушений;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- лица, уклоняющиеся от военной службы, из числа граждан, проживающих на  территории  Сизинского сельсовета;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лица, прибывшие с временных заработков  и имеющих склонность к злоупотреблению спиртными напитками.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Совет также осуществляет профилактические воздействия в формах, указанных в ст. 17 Федерального закона от 23 июня 2016 г. «Об основах системы профилактики правонарушений в Российской Федерации», в рамках представленных полномочий.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5.   Распределение обязанностей Совета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5.1. Председателем Совета является глава Сизинского сельсовета: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5.1.1. Председатель осуществляет общее руководство работой и направляет деятельность Совета, заслушивает отчеты о работе, общественных пунктов охраны правопорядка, а также сообщения руководителей предприятий, учреждений и организаций, независимо от их форм собственности, по вопросам оказания помощи Совету в его деятельности.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5.2. Заместителем председателя Совета является заместитель главы администрации Сизинского сельсовета, либо специалист администрации Сизинского сельсовета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5.2.1. Заместитель организует деятельность Совета. Анализирует состояние общественного порядка и общественной безопасности на территории Сизинского сельсовета, вносит предложения в трудовые коллективы, учебные заведения и общественные организации по вопросам укрепления правопорядка и усиления борьбы с правонарушениями. Лично принимает граждан, рассматривает сигналы и материалы членов Совета по профилактике правонарушений о фактах правонарушений и их предложения по устранению недостатков в индивидуально-профилактической работе.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5.2.2. Дает указания о разработке плана работы Совета по профилактике правонарушений и контролирует его выполнение.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5.2.3. Оказывает практическую помощь в работе членам Совета по профилактике правонарушений. Обобщает и внедряет в практику новые формы и методы индивидуально-профилактической работы.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0"/>
          <w:lang w:eastAsia="ru-RU"/>
        </w:rPr>
        <w:t>5.3. Секретарь Совета ведет делопроизводство, решает организационные вопросы по подготовке и проведению заседаний Совета по профилактике правонарушений.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Приложение №2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от 31.07.2020г.  № 90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390D"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Состав Совета профилактики: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Председатель Совета - глава Сизинского сельсовета Т.А. Коробейникова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Заместитель председателя Совета – 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заместитель главы администрации Сизинского сельсовета О.В. Волчкова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Секретарь Совета – заведующая Сизинской библиотекой М.В. Бекасова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90D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Совета профилактики: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390D" w:rsidRPr="003C390D" w:rsidRDefault="003C390D" w:rsidP="003C390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А.В. Злобин – Председатель Сизинского сельского Совета депутатов;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Г.Ф. Ситникова – Директор МБОУ Московской средней школы имени Ивана Ярыгина;</w:t>
      </w:r>
    </w:p>
    <w:p w:rsidR="003C390D" w:rsidRPr="003C390D" w:rsidRDefault="003C390D" w:rsidP="003C390D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Default="003C390D" w:rsidP="003C390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390D">
        <w:rPr>
          <w:rFonts w:ascii="Times New Roman" w:eastAsia="Times New Roman" w:hAnsi="Times New Roman" w:cs="Times New Roman"/>
          <w:sz w:val="26"/>
          <w:szCs w:val="26"/>
          <w:lang w:eastAsia="ru-RU"/>
        </w:rPr>
        <w:t>И.А. Кашина – заместитель УВД МБОУ Московской СОШ имени Ивана Ярыгина</w:t>
      </w:r>
    </w:p>
    <w:p w:rsidR="00343B76" w:rsidRDefault="00343B76" w:rsidP="00343B76">
      <w:pPr>
        <w:pStyle w:val="a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528A9" w:rsidRDefault="00B528A9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528A9" w:rsidRDefault="00B528A9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528A9" w:rsidRDefault="00B528A9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B76" w:rsidRDefault="00343B76" w:rsidP="00343B7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390D" w:rsidRPr="003C390D" w:rsidRDefault="003C390D" w:rsidP="003C390D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C390D" w:rsidRPr="003C390D" w:rsidRDefault="003C390D" w:rsidP="003C390D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43B76" w:rsidRPr="00131314" w:rsidRDefault="00343B76" w:rsidP="00343B76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</w:pPr>
      <w:r w:rsidRPr="00131314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4A1374B2" wp14:editId="6770A8A1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314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 xml:space="preserve">Заготовка и хранение сена </w:t>
      </w:r>
    </w:p>
    <w:p w:rsidR="00343B76" w:rsidRDefault="00343B76" w:rsidP="00343B7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343B76" w:rsidRDefault="00343B76" w:rsidP="00343B76">
      <w:pPr>
        <w:shd w:val="clear" w:color="auto" w:fill="FFFFFF"/>
        <w:spacing w:after="315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020BC4" wp14:editId="318A51E5">
            <wp:simplePos x="0" y="0"/>
            <wp:positionH relativeFrom="column">
              <wp:posOffset>2077720</wp:posOffset>
            </wp:positionH>
            <wp:positionV relativeFrom="paragraph">
              <wp:posOffset>1774190</wp:posOffset>
            </wp:positionV>
            <wp:extent cx="2971800" cy="2190750"/>
            <wp:effectExtent l="19050" t="0" r="0" b="0"/>
            <wp:wrapSquare wrapText="bothSides"/>
            <wp:docPr id="4" name="Рисунок 4" descr="https://im0-tub-ru.yandex.net/i?id=c4708ced4b518370e799784866aaa2b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4708ced4b518370e799784866aaa2bc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Возгорание сена – ежегодная проблема, с которой сталкиваются пожарные. Заготовленный с большим трудом грубый корм в считанные минуты уничтожается огнём. В целях предотвращения возгораний кормов   просим соблюдать требования пожарной безопасности.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       Необходимо помнить, что сено легко загорается, а огонь с него может быстро перекинуться на жилые дома или другие строения.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Следовательно, напоминаем основные требования пожарной безопасности при заготовке и хранении сена: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 </w:t>
      </w:r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t>- В период уборки зерновых культур и заготовки кормов запрещается:</w:t>
      </w:r>
      <w:r w:rsidRPr="00E84312">
        <w:t xml:space="preserve"> </w:t>
      </w:r>
    </w:p>
    <w:p w:rsidR="00343B76" w:rsidRPr="00131314" w:rsidRDefault="00343B76" w:rsidP="00343B76">
      <w:pPr>
        <w:shd w:val="clear" w:color="auto" w:fill="FFFFFF"/>
        <w:spacing w:after="315" w:line="240" w:lineRule="auto"/>
        <w:jc w:val="right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а) курить вне специально оборудованных мест и производить работы с применением открытого огня в хлебных массивах и вблизи от них, а также возле скирд сена и соломы;</w:t>
      </w:r>
    </w:p>
    <w:p w:rsidR="00343B76" w:rsidRPr="00131314" w:rsidRDefault="00343B76" w:rsidP="00343B76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 Руководитель организации организует работу по контролю температуры сена в скирдах (стогах) и штабелях сена с повышенной влажностью.</w:t>
      </w:r>
    </w:p>
    <w:p w:rsidR="00343B76" w:rsidRPr="00131314" w:rsidRDefault="00343B76" w:rsidP="00343B76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 Транспортные средства при подъезде к скирдам (шохам), штабелям и навесам, где хранятся грубые корма и волокнистые материалы, должны быть обращены стороной, противоположной направлению выхода отработанных газов из выпускных систем двигателей, иметь исправные искрогасители, за исключением случаев применения системы нейтрализации отработанных газов, и останавливаться от скирд (шох) на расстоянии не менее 3 метров.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Во время погрузки грубых кормов и волокнистых материалов в кузов автомобиля двигатель его должен быть заглушён. Движение автомобиля может быть разрешено только после осмотра места стоянки автомобиля и уборки сена (соломы), находящегося вблизи выпускной трубы.</w:t>
      </w:r>
    </w:p>
    <w:p w:rsidR="00343B76" w:rsidRPr="00131314" w:rsidRDefault="00343B76" w:rsidP="00343B76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74830D" wp14:editId="6AD460C9">
            <wp:simplePos x="0" y="0"/>
            <wp:positionH relativeFrom="column">
              <wp:posOffset>21590</wp:posOffset>
            </wp:positionH>
            <wp:positionV relativeFrom="paragraph">
              <wp:posOffset>2085975</wp:posOffset>
            </wp:positionV>
            <wp:extent cx="2876550" cy="1943100"/>
            <wp:effectExtent l="19050" t="0" r="0" b="0"/>
            <wp:wrapSquare wrapText="bothSides"/>
            <wp:docPr id="5" name="Рисунок 4" descr="https://im0-tub-ru.yandex.net/i?id=084bc377481c6f74c25bacba33583a2f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84bc377481c6f74c25bacba33583a2f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 Площадки для размещения скирд (стогов), а также пары скирд (стогов) или штабелей необходимо опахивать по периметру полосой шириной не менее 4 метров. Расстояние от края распаханной полосы до скирды (стога), расположенной на площадке, должно быть не менее 15 метров, а до отдельно стоящей скирды (стога) - не менее 5 метров.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Площадь основания одной скирды (стога) не должна превышать 150 кв. метров, а штабеля прессованного сена (соломы) - 500 кв. метров.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Противопожарные расстояния между отдельными штабелями, навесами и скирдами (стогами) должны быть не менее 20 метров. При размещении штабелей, навесов и скирд (стогов) попарно расстояние между штабелями и навесами следует предусматривать не менее 6 метров, а между их парами - не менее 30 метров.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Противопожарные расстояния между кварталами скирд и штабелей (в квартале допускается размещение не более 20 единиц) должны быть не менее 100 метров.</w:t>
      </w:r>
    </w:p>
    <w:p w:rsidR="00343B76" w:rsidRDefault="00343B76" w:rsidP="00343B76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</w:pPr>
    </w:p>
    <w:p w:rsidR="00343B76" w:rsidRPr="00131314" w:rsidRDefault="00343B76" w:rsidP="00343B76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t>- Скирды  (стога), навесы и штабеля грубых кормов размещаются (за исключением размещения на приусадебных участках):</w:t>
      </w:r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br/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а) на расстоянии не менее 15 метров до оси линий связи;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lastRenderedPageBreak/>
        <w:t>б) на расстоянии не менее 50 метров до зданий, сооружений и лесных насаждений;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в) за пределами полос отвода и охранных зон железных дорог, придорожных полос автомобильных дорог и охранных зон воздушных линий электропередачи.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</w:r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t>-  Запрещается складирование сена, соломы :</w:t>
      </w:r>
    </w:p>
    <w:p w:rsidR="00343B76" w:rsidRPr="00131314" w:rsidRDefault="00343B76" w:rsidP="00343B76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а) на расстоянии менее 50 метров от мостов, путепроводов, путевых сооружений и путей организованного движения поездов, а также лесных насаждений;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б) на расстоянии менее 15 метров от оси линий связи;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в) в пределах охранных зон воздушных линий электропередачи. </w:t>
      </w:r>
    </w:p>
    <w:p w:rsidR="00343B76" w:rsidRPr="00131314" w:rsidRDefault="00343B76" w:rsidP="00343B76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 не оставляйте детей без присмотра – детская шалость с огнем нередко является причиной возгорания сена.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В случае пожара звоните  по телефону 01 (с мобильного – 101, 112).</w:t>
      </w:r>
    </w:p>
    <w:p w:rsidR="00343B76" w:rsidRPr="00131314" w:rsidRDefault="00343B76" w:rsidP="00343B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314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</w:t>
      </w:r>
    </w:p>
    <w:p w:rsidR="00343B76" w:rsidRPr="00131314" w:rsidRDefault="00343B76" w:rsidP="00343B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314">
        <w:rPr>
          <w:rFonts w:ascii="Times New Roman" w:hAnsi="Times New Roman" w:cs="Times New Roman"/>
          <w:sz w:val="24"/>
          <w:szCs w:val="24"/>
        </w:rPr>
        <w:t>Шушенского района, Мамонтова Светлана</w:t>
      </w:r>
    </w:p>
    <w:p w:rsidR="00343B76" w:rsidRPr="00131314" w:rsidRDefault="00343B76" w:rsidP="00343B7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C390D" w:rsidRPr="003C390D" w:rsidRDefault="003C390D" w:rsidP="003C390D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C7CB4" w:rsidRPr="00131314" w:rsidRDefault="00EC7CB4" w:rsidP="00EC7CB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C7CB4" w:rsidRDefault="00EC7CB4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90D" w:rsidRDefault="003C390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CB4" w:rsidRDefault="00EC7CB4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2041" w:rsidRDefault="00E8204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15D6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15D6" w:rsidRPr="00A51C09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12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CB4" w:rsidRDefault="00EC7CB4" w:rsidP="008F77EC">
      <w:pPr>
        <w:spacing w:after="0" w:line="240" w:lineRule="auto"/>
      </w:pPr>
      <w:r>
        <w:separator/>
      </w:r>
    </w:p>
  </w:endnote>
  <w:endnote w:type="continuationSeparator" w:id="0">
    <w:p w:rsidR="00EC7CB4" w:rsidRDefault="00EC7CB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2224195"/>
      <w:docPartObj>
        <w:docPartGallery w:val="Page Numbers (Bottom of Page)"/>
        <w:docPartUnique/>
      </w:docPartObj>
    </w:sdtPr>
    <w:sdtEndPr/>
    <w:sdtContent>
      <w:p w:rsidR="00EC7CB4" w:rsidRDefault="00EC7C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8A9">
          <w:rPr>
            <w:noProof/>
          </w:rPr>
          <w:t>1</w:t>
        </w:r>
        <w:r>
          <w:fldChar w:fldCharType="end"/>
        </w:r>
      </w:p>
    </w:sdtContent>
  </w:sdt>
  <w:p w:rsidR="00EC7CB4" w:rsidRDefault="00EC7CB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CB4" w:rsidRDefault="00EC7CB4" w:rsidP="008F77EC">
      <w:pPr>
        <w:spacing w:after="0" w:line="240" w:lineRule="auto"/>
      </w:pPr>
      <w:r>
        <w:separator/>
      </w:r>
    </w:p>
  </w:footnote>
  <w:footnote w:type="continuationSeparator" w:id="0">
    <w:p w:rsidR="00EC7CB4" w:rsidRDefault="00EC7CB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895911"/>
    <w:multiLevelType w:val="hybridMultilevel"/>
    <w:tmpl w:val="65EA2250"/>
    <w:lvl w:ilvl="0" w:tplc="9E361F5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D15AC6"/>
    <w:multiLevelType w:val="multilevel"/>
    <w:tmpl w:val="6F0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 w15:restartNumberingAfterBreak="0">
    <w:nsid w:val="4CD84C3C"/>
    <w:multiLevelType w:val="multilevel"/>
    <w:tmpl w:val="B5F64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4EE90353"/>
    <w:multiLevelType w:val="hybridMultilevel"/>
    <w:tmpl w:val="B7D297E2"/>
    <w:lvl w:ilvl="0" w:tplc="D9345E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1AE2B52"/>
    <w:multiLevelType w:val="hybridMultilevel"/>
    <w:tmpl w:val="C5920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45EE2"/>
    <w:multiLevelType w:val="multilevel"/>
    <w:tmpl w:val="78A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4"/>
  </w:num>
  <w:num w:numId="3">
    <w:abstractNumId w:val="13"/>
  </w:num>
  <w:num w:numId="4">
    <w:abstractNumId w:val="27"/>
  </w:num>
  <w:num w:numId="5">
    <w:abstractNumId w:val="2"/>
  </w:num>
  <w:num w:numId="6">
    <w:abstractNumId w:val="12"/>
  </w:num>
  <w:num w:numId="7">
    <w:abstractNumId w:val="4"/>
  </w:num>
  <w:num w:numId="8">
    <w:abstractNumId w:val="21"/>
  </w:num>
  <w:num w:numId="9">
    <w:abstractNumId w:val="31"/>
  </w:num>
  <w:num w:numId="10">
    <w:abstractNumId w:val="5"/>
  </w:num>
  <w:num w:numId="11">
    <w:abstractNumId w:val="17"/>
  </w:num>
  <w:num w:numId="12">
    <w:abstractNumId w:val="18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15"/>
  </w:num>
  <w:num w:numId="16">
    <w:abstractNumId w:val="23"/>
  </w:num>
  <w:num w:numId="17">
    <w:abstractNumId w:val="26"/>
  </w:num>
  <w:num w:numId="18">
    <w:abstractNumId w:val="3"/>
  </w:num>
  <w:num w:numId="19">
    <w:abstractNumId w:val="8"/>
  </w:num>
  <w:num w:numId="20">
    <w:abstractNumId w:val="30"/>
  </w:num>
  <w:num w:numId="21">
    <w:abstractNumId w:val="32"/>
  </w:num>
  <w:num w:numId="22">
    <w:abstractNumId w:val="9"/>
  </w:num>
  <w:num w:numId="23">
    <w:abstractNumId w:val="20"/>
  </w:num>
  <w:num w:numId="24">
    <w:abstractNumId w:val="6"/>
  </w:num>
  <w:num w:numId="25">
    <w:abstractNumId w:val="10"/>
  </w:num>
  <w:num w:numId="26">
    <w:abstractNumId w:val="16"/>
  </w:num>
  <w:num w:numId="27">
    <w:abstractNumId w:val="11"/>
  </w:num>
  <w:num w:numId="28">
    <w:abstractNumId w:val="29"/>
  </w:num>
  <w:num w:numId="29">
    <w:abstractNumId w:val="22"/>
  </w:num>
  <w:num w:numId="30">
    <w:abstractNumId w:val="7"/>
  </w:num>
  <w:num w:numId="31">
    <w:abstractNumId w:val="0"/>
  </w:num>
  <w:num w:numId="32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18B5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1BD6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3B76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390D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15D6"/>
    <w:rsid w:val="006C7E60"/>
    <w:rsid w:val="006C7F61"/>
    <w:rsid w:val="006D1DAA"/>
    <w:rsid w:val="006D2F1C"/>
    <w:rsid w:val="006D518F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39B3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28A9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248E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DCEA8FF3-D144-4B8E-849F-2EFE1273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6AE21-9746-482C-B3D3-0DE659220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4774</TotalTime>
  <Pages>9</Pages>
  <Words>2411</Words>
  <Characters>13745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646</cp:revision>
  <cp:lastPrinted>2020-07-20T02:56:00Z</cp:lastPrinted>
  <dcterms:created xsi:type="dcterms:W3CDTF">2017-05-29T01:55:00Z</dcterms:created>
  <dcterms:modified xsi:type="dcterms:W3CDTF">2020-08-12T02:34:00Z</dcterms:modified>
</cp:coreProperties>
</file>