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83" w:rsidRDefault="00E74CF2" w:rsidP="001B588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53703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-49494</wp:posOffset>
            </wp:positionV>
            <wp:extent cx="1352550" cy="1302589"/>
            <wp:effectExtent l="19050" t="0" r="0" b="0"/>
            <wp:wrapSquare wrapText="bothSides"/>
            <wp:docPr id="5" name="Рисунок 1" descr="ЭМБЛЕМА%20КГКУ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703" w:rsidRPr="00D537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ЛЕСНЫЕ ПОЖАРЫ</w:t>
      </w:r>
      <w:r w:rsidR="00D5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3703" w:rsidRPr="00D53703" w:rsidRDefault="00326700" w:rsidP="001B588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color w:val="000000"/>
          <w:sz w:val="25"/>
          <w:szCs w:val="25"/>
        </w:rPr>
      </w:pPr>
      <w:r>
        <w:rPr>
          <w:rFonts w:ascii="inherit" w:eastAsia="Times New Roman" w:hAnsi="inherit" w:cs="Times New Roman"/>
          <w:noProof/>
          <w:color w:val="000000"/>
          <w:sz w:val="25"/>
          <w:szCs w:val="2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1814195</wp:posOffset>
            </wp:positionV>
            <wp:extent cx="3663950" cy="2751455"/>
            <wp:effectExtent l="19050" t="0" r="0" b="0"/>
            <wp:wrapSquare wrapText="bothSides"/>
            <wp:docPr id="3" name="Рисунок 11" descr="C:\Documents and Settings\Admin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703" w:rsidRPr="00D53703">
        <w:rPr>
          <w:rFonts w:ascii="inherit" w:eastAsia="Times New Roman" w:hAnsi="inherit" w:cs="Times New Roman"/>
          <w:color w:val="000000"/>
          <w:sz w:val="25"/>
          <w:szCs w:val="25"/>
        </w:rPr>
        <w:t>Большинство лесных пожаров возникает из-за неосторожного обращения людей с огнем или нарушения ими требований пожарной безопасности. Зачастую лесные пожары возникают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лесу не затушенные спички и окурки. Также лесные пожары могут возникнуть и от других причин, например, от выброшенных из окон поездов не затушенных окурков, от искр из выхлопных труб двигателей и т.п. 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:rsidR="00D53703" w:rsidRPr="00D53703" w:rsidRDefault="003D77BF" w:rsidP="00D5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2pt;height:0" o:hrpct="0" o:hralign="center" o:hrstd="t" o:hrnoshade="t" o:hr="t" fillcolor="black" stroked="f"/>
        </w:pict>
      </w:r>
    </w:p>
    <w:p w:rsidR="00D53703" w:rsidRPr="00D53703" w:rsidRDefault="003D77BF" w:rsidP="00326700">
      <w:pPr>
        <w:shd w:val="clear" w:color="auto" w:fill="FFFFFF"/>
        <w:spacing w:after="217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75pt;height:23.75pt"/>
        </w:pict>
      </w:r>
      <w:r w:rsidR="00D53703" w:rsidRPr="00D53703">
        <w:rPr>
          <w:rFonts w:ascii="inherit" w:eastAsia="Times New Roman" w:hAnsi="inherit" w:cs="Times New Roman"/>
          <w:color w:val="000000"/>
        </w:rPr>
        <w:t>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подсыхают прошлогодняя хвоя, лишайники, трава, мелкие веточки и другой растительный опад. Поэтому лучше курить в специально отведенных местах или на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– пожар, о котором его виновник может и не подозревать.</w:t>
      </w:r>
    </w:p>
    <w:p w:rsidR="00D53703" w:rsidRPr="00D53703" w:rsidRDefault="00D53703" w:rsidP="00D53703">
      <w:pPr>
        <w:shd w:val="clear" w:color="auto" w:fill="FFFFFF"/>
        <w:spacing w:after="217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p w:rsidR="00D53703" w:rsidRPr="00D53703" w:rsidRDefault="00D53703" w:rsidP="00D53703">
      <w:pPr>
        <w:shd w:val="clear" w:color="auto" w:fill="FFFFFF"/>
        <w:spacing w:after="217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</w:rPr>
        <w:t>При обнаружении загорания в лесу или вблизи от него лесной подстилки, опада, ветоши, порубочных останков, главная задача – не дать пожару набрать силу и распространиться.</w:t>
      </w:r>
    </w:p>
    <w:p w:rsidR="00D53703" w:rsidRPr="00D53703" w:rsidRDefault="00D53703" w:rsidP="00D53703">
      <w:pPr>
        <w:shd w:val="clear" w:color="auto" w:fill="FFFFFF"/>
        <w:spacing w:after="217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</w:rPr>
        <w:t xml:space="preserve">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</w:t>
      </w:r>
      <w:r>
        <w:rPr>
          <w:rFonts w:ascii="inherit" w:eastAsia="Times New Roman" w:hAnsi="inherit" w:cs="Times New Roman"/>
          <w:color w:val="000000"/>
        </w:rPr>
        <w:t xml:space="preserve">пожарную охрану, </w:t>
      </w:r>
      <w:r w:rsidRPr="00D53703">
        <w:rPr>
          <w:rFonts w:ascii="inherit" w:eastAsia="Times New Roman" w:hAnsi="inherit" w:cs="Times New Roman"/>
          <w:color w:val="000000"/>
        </w:rPr>
        <w:t>органы лесной охраны, в местные органы власти.</w:t>
      </w:r>
    </w:p>
    <w:p w:rsidR="00D53703" w:rsidRPr="00D53703" w:rsidRDefault="00D53703" w:rsidP="00D53703">
      <w:pPr>
        <w:shd w:val="clear" w:color="auto" w:fill="FFFFFF"/>
        <w:spacing w:after="217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</w:rPr>
        <w:t>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</w:t>
      </w:r>
    </w:p>
    <w:p w:rsidR="00D53703" w:rsidRPr="00D53703" w:rsidRDefault="00D53703" w:rsidP="00D53703">
      <w:pPr>
        <w:shd w:val="clear" w:color="auto" w:fill="FFFFFF"/>
        <w:spacing w:after="217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D53703" w:rsidRPr="00D53703" w:rsidRDefault="00D53703" w:rsidP="00D53703">
      <w:pPr>
        <w:shd w:val="clear" w:color="auto" w:fill="FFFFFF"/>
        <w:spacing w:after="217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</w:rPr>
        <w:t>В связи с тем, что большинство лесных пожаров возникает от не затушенных костров, лучше не разжигать их в сухую теплую и ветреную погоду. Но если все же возникает необходимость, требуется соблюдать простые правила.</w:t>
      </w:r>
    </w:p>
    <w:p w:rsidR="00D53703" w:rsidRPr="00D53703" w:rsidRDefault="00D53703" w:rsidP="00D53703">
      <w:pPr>
        <w:shd w:val="clear" w:color="auto" w:fill="FFFFFF"/>
        <w:spacing w:after="217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</w:rPr>
        <w:t>Разжигать костры следует на специально отведенных для этого местах.</w:t>
      </w:r>
    </w:p>
    <w:p w:rsidR="00D53703" w:rsidRPr="00D53703" w:rsidRDefault="00D53703" w:rsidP="00D537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  <w:bdr w:val="none" w:sz="0" w:space="0" w:color="auto" w:frame="1"/>
        </w:rPr>
        <w:t>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</w:t>
      </w:r>
    </w:p>
    <w:p w:rsidR="00D53703" w:rsidRPr="00D53703" w:rsidRDefault="00D53703" w:rsidP="00D53703">
      <w:pPr>
        <w:shd w:val="clear" w:color="auto" w:fill="FFFFFF"/>
        <w:spacing w:after="217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</w:rPr>
        <w:t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горения.</w:t>
      </w:r>
    </w:p>
    <w:p w:rsidR="00D53703" w:rsidRPr="00D53703" w:rsidRDefault="00D53703" w:rsidP="00D537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b/>
          <w:bCs/>
          <w:color w:val="000000"/>
        </w:rPr>
        <w:lastRenderedPageBreak/>
        <w:t>НЕ СЛЕДУЕТ</w:t>
      </w:r>
    </w:p>
    <w:p w:rsidR="00D53703" w:rsidRPr="00D53703" w:rsidRDefault="00D53703" w:rsidP="00D537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  <w:bdr w:val="none" w:sz="0" w:space="0" w:color="auto" w:frame="1"/>
        </w:rPr>
        <w:t>разжигать костер вблизи деревьев, так как от этого они погибают или, в лучшем случае, ослабевают или снижают прирост, заселяются насекомыми-вредителями.</w:t>
      </w:r>
    </w:p>
    <w:p w:rsidR="00D53703" w:rsidRPr="00D53703" w:rsidRDefault="00D53703" w:rsidP="00D537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b/>
          <w:bCs/>
          <w:color w:val="000000"/>
        </w:rPr>
        <w:t>НЕ РАЗЖИГАЙТЕ</w:t>
      </w:r>
    </w:p>
    <w:p w:rsidR="00D53703" w:rsidRPr="00D53703" w:rsidRDefault="00D53703" w:rsidP="00D537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  <w:bdr w:val="none" w:sz="0" w:space="0" w:color="auto" w:frame="1"/>
        </w:rPr>
        <w:t>костры в хвойных молодняках, так как хвоя – отличный горючий материал. Избегайте раскладывать костры вблизи дуплистых деревьев – они опасны в пожарном отношении.</w:t>
      </w:r>
    </w:p>
    <w:p w:rsidR="00D53703" w:rsidRPr="00D53703" w:rsidRDefault="00D53703" w:rsidP="00D537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b/>
          <w:bCs/>
          <w:color w:val="000000"/>
        </w:rPr>
        <w:t>НЕДОПУСТИМО</w:t>
      </w:r>
    </w:p>
    <w:p w:rsidR="00D53703" w:rsidRPr="00D53703" w:rsidRDefault="00D53703" w:rsidP="00D5370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53703">
        <w:rPr>
          <w:rFonts w:ascii="inherit" w:eastAsia="Times New Roman" w:hAnsi="inherit" w:cs="Times New Roman"/>
          <w:color w:val="000000"/>
          <w:bdr w:val="none" w:sz="0" w:space="0" w:color="auto" w:frame="1"/>
        </w:rPr>
        <w:t>разжигать костры на старых вырубках, горельниках,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</w:t>
      </w:r>
    </w:p>
    <w:p w:rsidR="00E41927" w:rsidRPr="00EB080D" w:rsidRDefault="00E41927" w:rsidP="00D14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710C" w:rsidRPr="00EB080D" w:rsidRDefault="00D27E15" w:rsidP="00045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 </w:t>
      </w:r>
      <w:r w:rsidR="007F710C" w:rsidRPr="00EB080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противопожарной профилактики</w:t>
      </w:r>
    </w:p>
    <w:p w:rsidR="00045DC6" w:rsidRPr="00EB080D" w:rsidRDefault="00045DC6" w:rsidP="00045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80D">
        <w:rPr>
          <w:rFonts w:ascii="Times New Roman" w:hAnsi="Times New Roman" w:cs="Times New Roman"/>
          <w:sz w:val="24"/>
          <w:szCs w:val="24"/>
          <w:shd w:val="clear" w:color="auto" w:fill="FFFFFF"/>
        </w:rPr>
        <w:t>Шушенского района, Светлана Мамонтова</w:t>
      </w:r>
    </w:p>
    <w:p w:rsidR="00045DC6" w:rsidRPr="00EB080D" w:rsidRDefault="00045DC6" w:rsidP="00045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DC6" w:rsidRPr="00EB080D" w:rsidRDefault="00045DC6" w:rsidP="00045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DC6" w:rsidRPr="00EB080D" w:rsidRDefault="00045DC6" w:rsidP="00045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E15" w:rsidRPr="00C84B96" w:rsidRDefault="003D77BF" w:rsidP="00045DC6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pict>
          <v:shape id="_x0000_i1027" type="#_x0000_t75" alt="Весенние палы травы: традиция, ведущая к трагедии   " style="width:23.75pt;height:23.75pt"/>
        </w:pict>
      </w:r>
    </w:p>
    <w:sectPr w:rsidR="00D27E15" w:rsidRPr="00C84B96" w:rsidSect="005971F4">
      <w:pgSz w:w="11906" w:h="16838"/>
      <w:pgMar w:top="567" w:right="39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FF"/>
    <w:multiLevelType w:val="multilevel"/>
    <w:tmpl w:val="0F3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7429F"/>
    <w:multiLevelType w:val="multilevel"/>
    <w:tmpl w:val="1414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374A1"/>
    <w:multiLevelType w:val="multilevel"/>
    <w:tmpl w:val="160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D43B7"/>
    <w:multiLevelType w:val="multilevel"/>
    <w:tmpl w:val="06D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495A"/>
    <w:multiLevelType w:val="hybridMultilevel"/>
    <w:tmpl w:val="B10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F0CD6"/>
    <w:multiLevelType w:val="hybridMultilevel"/>
    <w:tmpl w:val="2D3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EB18C9"/>
    <w:multiLevelType w:val="multilevel"/>
    <w:tmpl w:val="169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10EC2"/>
    <w:multiLevelType w:val="hybridMultilevel"/>
    <w:tmpl w:val="D9F89C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3F1301CA"/>
    <w:multiLevelType w:val="multilevel"/>
    <w:tmpl w:val="A5F06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4CA428C"/>
    <w:multiLevelType w:val="hybridMultilevel"/>
    <w:tmpl w:val="941C659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569673F6"/>
    <w:multiLevelType w:val="hybridMultilevel"/>
    <w:tmpl w:val="F25A0E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05594A"/>
    <w:multiLevelType w:val="multilevel"/>
    <w:tmpl w:val="730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13E0B"/>
    <w:multiLevelType w:val="multilevel"/>
    <w:tmpl w:val="CC9E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17741"/>
    <w:multiLevelType w:val="multilevel"/>
    <w:tmpl w:val="B13C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F043C7"/>
    <w:multiLevelType w:val="hybridMultilevel"/>
    <w:tmpl w:val="56A6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4"/>
  </w:num>
  <w:num w:numId="5">
    <w:abstractNumId w:val="7"/>
  </w:num>
  <w:num w:numId="6">
    <w:abstractNumId w:val="9"/>
  </w:num>
  <w:num w:numId="7">
    <w:abstractNumId w:val="10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27E15"/>
    <w:rsid w:val="00045DC6"/>
    <w:rsid w:val="00053172"/>
    <w:rsid w:val="00074F2C"/>
    <w:rsid w:val="000B4121"/>
    <w:rsid w:val="000B4DBA"/>
    <w:rsid w:val="001178BF"/>
    <w:rsid w:val="00172C07"/>
    <w:rsid w:val="00177B19"/>
    <w:rsid w:val="00187B6B"/>
    <w:rsid w:val="00195F19"/>
    <w:rsid w:val="001B5883"/>
    <w:rsid w:val="001D6A1A"/>
    <w:rsid w:val="002509CB"/>
    <w:rsid w:val="00251390"/>
    <w:rsid w:val="002B7644"/>
    <w:rsid w:val="0030436A"/>
    <w:rsid w:val="00312CFA"/>
    <w:rsid w:val="00317127"/>
    <w:rsid w:val="00322487"/>
    <w:rsid w:val="00326700"/>
    <w:rsid w:val="00356179"/>
    <w:rsid w:val="00360A25"/>
    <w:rsid w:val="00366DC9"/>
    <w:rsid w:val="00384AC4"/>
    <w:rsid w:val="00387036"/>
    <w:rsid w:val="003C0DB2"/>
    <w:rsid w:val="003D77BF"/>
    <w:rsid w:val="003E633F"/>
    <w:rsid w:val="00400F4F"/>
    <w:rsid w:val="0041652E"/>
    <w:rsid w:val="004208D1"/>
    <w:rsid w:val="0043587F"/>
    <w:rsid w:val="0045573E"/>
    <w:rsid w:val="004D2AAB"/>
    <w:rsid w:val="004F58B1"/>
    <w:rsid w:val="00523B61"/>
    <w:rsid w:val="0056144A"/>
    <w:rsid w:val="005648B2"/>
    <w:rsid w:val="005806AE"/>
    <w:rsid w:val="00587C19"/>
    <w:rsid w:val="005971F4"/>
    <w:rsid w:val="005C4ACD"/>
    <w:rsid w:val="005F5BC0"/>
    <w:rsid w:val="005F61B8"/>
    <w:rsid w:val="00605B81"/>
    <w:rsid w:val="00630EAB"/>
    <w:rsid w:val="0065244D"/>
    <w:rsid w:val="00655549"/>
    <w:rsid w:val="006E79F6"/>
    <w:rsid w:val="007972DF"/>
    <w:rsid w:val="007F2692"/>
    <w:rsid w:val="007F710C"/>
    <w:rsid w:val="00812DC7"/>
    <w:rsid w:val="008232C5"/>
    <w:rsid w:val="0083041D"/>
    <w:rsid w:val="008618B9"/>
    <w:rsid w:val="008651BC"/>
    <w:rsid w:val="00871546"/>
    <w:rsid w:val="00873E69"/>
    <w:rsid w:val="008A214C"/>
    <w:rsid w:val="008C2032"/>
    <w:rsid w:val="008E1A63"/>
    <w:rsid w:val="008F03EF"/>
    <w:rsid w:val="0093487E"/>
    <w:rsid w:val="00942610"/>
    <w:rsid w:val="00987EDF"/>
    <w:rsid w:val="00A02603"/>
    <w:rsid w:val="00A07C30"/>
    <w:rsid w:val="00A56C4A"/>
    <w:rsid w:val="00A75D94"/>
    <w:rsid w:val="00A8637C"/>
    <w:rsid w:val="00AE7E1A"/>
    <w:rsid w:val="00B05588"/>
    <w:rsid w:val="00B10571"/>
    <w:rsid w:val="00BA5DA9"/>
    <w:rsid w:val="00BE0653"/>
    <w:rsid w:val="00C44AE3"/>
    <w:rsid w:val="00C50788"/>
    <w:rsid w:val="00C84B96"/>
    <w:rsid w:val="00CF64E2"/>
    <w:rsid w:val="00D074C2"/>
    <w:rsid w:val="00D14385"/>
    <w:rsid w:val="00D23E24"/>
    <w:rsid w:val="00D25086"/>
    <w:rsid w:val="00D26CA8"/>
    <w:rsid w:val="00D27E15"/>
    <w:rsid w:val="00D436CB"/>
    <w:rsid w:val="00D53703"/>
    <w:rsid w:val="00D5717E"/>
    <w:rsid w:val="00D716DD"/>
    <w:rsid w:val="00D916FB"/>
    <w:rsid w:val="00E004A4"/>
    <w:rsid w:val="00E41927"/>
    <w:rsid w:val="00E42EA3"/>
    <w:rsid w:val="00E63109"/>
    <w:rsid w:val="00E74CF2"/>
    <w:rsid w:val="00E77EB8"/>
    <w:rsid w:val="00E86467"/>
    <w:rsid w:val="00EB080D"/>
    <w:rsid w:val="00E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15"/>
    <w:pPr>
      <w:ind w:left="720"/>
      <w:contextualSpacing/>
    </w:pPr>
  </w:style>
  <w:style w:type="character" w:customStyle="1" w:styleId="apple-converted-space">
    <w:name w:val="apple-converted-space"/>
    <w:basedOn w:val="a0"/>
    <w:rsid w:val="00D27E15"/>
  </w:style>
  <w:style w:type="paragraph" w:customStyle="1" w:styleId="rtejustify">
    <w:name w:val="rtejustify"/>
    <w:basedOn w:val="a"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E0653"/>
    <w:rPr>
      <w:b/>
      <w:bCs/>
    </w:rPr>
  </w:style>
  <w:style w:type="table" w:styleId="a8">
    <w:name w:val="Table Grid"/>
    <w:basedOn w:val="a1"/>
    <w:uiPriority w:val="59"/>
    <w:rsid w:val="0035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B0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7105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3384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58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860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  <w:divsChild>
            <w:div w:id="12286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E076A-736B-4124-9C06-871CB420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2020-05-13T02:43:00Z</dcterms:created>
  <dcterms:modified xsi:type="dcterms:W3CDTF">2020-05-13T02:43:00Z</dcterms:modified>
</cp:coreProperties>
</file>