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82" w:rsidRDefault="00B71CFE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2E6F6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</w:t>
      </w:r>
    </w:p>
    <w:p w:rsidR="008F77EC" w:rsidRDefault="008F77EC" w:rsidP="002E6F6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75AED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20</w:t>
      </w:r>
    </w:p>
    <w:p w:rsidR="009C463E" w:rsidRPr="00145E69" w:rsidRDefault="00375AE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A8060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  <w:bookmarkStart w:id="0" w:name="_GoBack"/>
      <w:bookmarkEnd w:id="0"/>
      <w:r w:rsidR="006F10C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CA72EA" w:rsidRPr="00271D02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6F479B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ACCFBE" wp14:editId="1DAA8ACF">
            <wp:simplePos x="0" y="0"/>
            <wp:positionH relativeFrom="column">
              <wp:posOffset>231140</wp:posOffset>
            </wp:positionH>
            <wp:positionV relativeFrom="paragraph">
              <wp:posOffset>19685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6F479B" w:rsidRPr="00522FB6" w:rsidRDefault="008F77EC" w:rsidP="00522FB6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7A52FA" w:rsidRDefault="00C6154C" w:rsidP="006F479B">
      <w:pPr>
        <w:pStyle w:val="a5"/>
        <w:keepNext/>
        <w:numPr>
          <w:ilvl w:val="0"/>
          <w:numId w:val="46"/>
        </w:numPr>
        <w:spacing w:after="0" w:line="240" w:lineRule="auto"/>
        <w:ind w:right="-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администрации Сизинского сельсовета №42 от 12.05.2020 </w:t>
      </w:r>
      <w:r w:rsidR="006F479B">
        <w:rPr>
          <w:rFonts w:ascii="Times New Roman" w:eastAsia="Times New Roman" w:hAnsi="Times New Roman" w:cs="Times New Roman"/>
          <w:sz w:val="24"/>
          <w:szCs w:val="24"/>
          <w:lang w:eastAsia="ru-RU"/>
        </w:rPr>
        <w:t>.…</w:t>
      </w:r>
      <w:r w:rsidR="007A52FA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="007A52FA">
        <w:rPr>
          <w:rFonts w:ascii="Times New Roman" w:eastAsia="Times New Roman" w:hAnsi="Times New Roman" w:cs="Times New Roman"/>
          <w:sz w:val="24"/>
          <w:szCs w:val="24"/>
          <w:lang w:eastAsia="ru-RU"/>
        </w:rPr>
        <w:t>…стр.</w:t>
      </w:r>
      <w:r w:rsidR="00522FB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C6154C" w:rsidRPr="00C6154C" w:rsidRDefault="00C6154C" w:rsidP="00375AED">
      <w:pPr>
        <w:pStyle w:val="a5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№43 от 12.05.2020 ……..…..стр.3</w:t>
      </w:r>
    </w:p>
    <w:p w:rsidR="00BC480B" w:rsidRPr="00C6154C" w:rsidRDefault="00C6154C" w:rsidP="00375AED">
      <w:pPr>
        <w:pStyle w:val="a5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№44 от 14.05.2020 …………стр.5</w:t>
      </w:r>
      <w:r w:rsidR="007A52FA" w:rsidRPr="007A52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6154C" w:rsidRDefault="00C6154C" w:rsidP="00375AED">
      <w:pPr>
        <w:pStyle w:val="a5"/>
        <w:numPr>
          <w:ilvl w:val="0"/>
          <w:numId w:val="4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Пожарная охрана информирует …………………………………………..………………стр.7</w:t>
      </w:r>
    </w:p>
    <w:p w:rsidR="00522FB6" w:rsidRDefault="00522FB6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37B8A" w:rsidRDefault="00637B8A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37B8A" w:rsidRDefault="00637B8A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37B8A" w:rsidRDefault="00637B8A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37B8A" w:rsidRDefault="00637B8A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375AED" w:rsidRDefault="00375AED">
      <w:pP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 w:type="page"/>
      </w: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tbl>
      <w:tblPr>
        <w:tblW w:w="9390" w:type="dxa"/>
        <w:tblInd w:w="108" w:type="dxa"/>
        <w:tblLook w:val="04A0" w:firstRow="1" w:lastRow="0" w:firstColumn="1" w:lastColumn="0" w:noHBand="0" w:noVBand="1"/>
      </w:tblPr>
      <w:tblGrid>
        <w:gridCol w:w="2410"/>
        <w:gridCol w:w="4012"/>
        <w:gridCol w:w="2968"/>
      </w:tblGrid>
      <w:tr w:rsidR="00C471F0" w:rsidRPr="00C471F0" w:rsidTr="000E2E86">
        <w:tc>
          <w:tcPr>
            <w:tcW w:w="9390" w:type="dxa"/>
            <w:gridSpan w:val="3"/>
            <w:shd w:val="clear" w:color="auto" w:fill="auto"/>
          </w:tcPr>
          <w:p w:rsidR="00C471F0" w:rsidRPr="00C471F0" w:rsidRDefault="00C471F0" w:rsidP="00C471F0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  <w:p w:rsidR="00C471F0" w:rsidRPr="00C471F0" w:rsidRDefault="00C471F0" w:rsidP="00C471F0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:rsidR="00C471F0" w:rsidRPr="00C471F0" w:rsidRDefault="00C471F0" w:rsidP="00C471F0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41"/>
                <w:szCs w:val="41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C471F0" w:rsidRPr="00C471F0" w:rsidTr="000E2E86">
        <w:trPr>
          <w:trHeight w:val="627"/>
        </w:trPr>
        <w:tc>
          <w:tcPr>
            <w:tcW w:w="9390" w:type="dxa"/>
            <w:gridSpan w:val="3"/>
            <w:shd w:val="clear" w:color="auto" w:fill="auto"/>
          </w:tcPr>
          <w:p w:rsidR="00C471F0" w:rsidRPr="00C471F0" w:rsidRDefault="00C471F0" w:rsidP="00C471F0">
            <w:pPr>
              <w:spacing w:after="0" w:line="259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71F0" w:rsidRPr="00C471F0" w:rsidRDefault="00C471F0" w:rsidP="00C471F0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C471F0" w:rsidRPr="00C471F0" w:rsidTr="000E2E86">
        <w:trPr>
          <w:trHeight w:val="453"/>
        </w:trPr>
        <w:tc>
          <w:tcPr>
            <w:tcW w:w="2410" w:type="dxa"/>
            <w:shd w:val="clear" w:color="auto" w:fill="auto"/>
          </w:tcPr>
          <w:p w:rsidR="00C471F0" w:rsidRPr="00C471F0" w:rsidRDefault="00C471F0" w:rsidP="00C471F0">
            <w:pPr>
              <w:spacing w:before="150" w:after="75" w:line="288" w:lineRule="atLeast"/>
              <w:ind w:right="-1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   12.05.2020</w:t>
            </w:r>
          </w:p>
        </w:tc>
        <w:tc>
          <w:tcPr>
            <w:tcW w:w="4012" w:type="dxa"/>
            <w:shd w:val="clear" w:color="auto" w:fill="auto"/>
          </w:tcPr>
          <w:p w:rsidR="00C471F0" w:rsidRPr="00C471F0" w:rsidRDefault="00C471F0" w:rsidP="00C471F0">
            <w:pPr>
              <w:spacing w:before="150" w:after="75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68" w:type="dxa"/>
            <w:shd w:val="clear" w:color="auto" w:fill="auto"/>
          </w:tcPr>
          <w:p w:rsidR="00C471F0" w:rsidRPr="00C471F0" w:rsidRDefault="00C471F0" w:rsidP="00C471F0">
            <w:pPr>
              <w:spacing w:after="0" w:line="259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71F0" w:rsidRPr="00C471F0" w:rsidRDefault="00C471F0" w:rsidP="00C471F0">
            <w:pPr>
              <w:spacing w:after="0" w:line="240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№42   </w:t>
            </w:r>
          </w:p>
        </w:tc>
      </w:tr>
    </w:tbl>
    <w:p w:rsidR="00C471F0" w:rsidRPr="00C471F0" w:rsidRDefault="00C471F0" w:rsidP="00C471F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внесении изменений в Постановление администрации Сизинского </w:t>
      </w: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сельсовета от 27.02.2019 №22 «Об утверждении Примерного положения об оплате труда работников </w:t>
      </w:r>
      <w:r w:rsidRPr="00C471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должностям, не отнесенным к муниципальным должностям и должностям муниципальной службы» </w:t>
      </w:r>
      <w:r w:rsidRPr="00C471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ред. №145 от 17.09.2019)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C471F0">
        <w:rPr>
          <w:rFonts w:ascii="Times New Roman" w:eastAsia="Calibri" w:hAnsi="Times New Roman" w:cs="Times New Roman"/>
          <w:sz w:val="23"/>
          <w:szCs w:val="23"/>
        </w:rPr>
        <w:t xml:space="preserve">     </w:t>
      </w:r>
      <w:proofErr w:type="gramStart"/>
      <w:r w:rsidRPr="00C471F0">
        <w:rPr>
          <w:rFonts w:ascii="Times New Roman" w:eastAsia="Calibri" w:hAnsi="Times New Roman" w:cs="Times New Roman"/>
          <w:sz w:val="23"/>
          <w:szCs w:val="23"/>
        </w:rPr>
        <w:t xml:space="preserve">В соответствии с трудовым кодексом Российской Федерации, статьями 18, 30 Устава Сизинского сельсовета, Решением Сизинского сельского Совета депутатов от 23.09.2013 № 203 «Положение об оплате труда работников отраслевых органов администрации Сизинского сельсовета, не относящихся к муниципальным должностям, должностям муниципальной службы», Решением Сизинского сельского Совета депутатов от 20.12.2019 № 6-2-5 «О бюджете Сизинского сельсовета на 2020 и плановый период 2021-2022» </w:t>
      </w:r>
      <w:proofErr w:type="gramEnd"/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:rsidR="00C471F0" w:rsidRPr="00C471F0" w:rsidRDefault="00C471F0" w:rsidP="00C471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Внести в </w:t>
      </w:r>
      <w:r w:rsidRPr="00C471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 администрации Сизинского сельсовета от 27.02.2019 №22 «Об утверждении Примерного положения об оплате труда работников </w:t>
      </w: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казенных учреждений муниципального образования Сизинский сельсовет </w:t>
      </w:r>
      <w:r w:rsidRPr="00C471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должностям, не отнесенным к муниципальным должностям и должностям муниципальной службы» следующие изменения: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и 2 к Примерному положению об оплате труда работников муниципальных казенных учреждений муниципального образования Сизинский сельсовет по должностям, не отнесенным к муниципальным должностям и должностям муниципальной службы</w:t>
      </w:r>
      <w:r w:rsidRPr="00C471F0">
        <w:rPr>
          <w:rFonts w:ascii="Times New Roman" w:eastAsia="Calibri" w:hAnsi="Times New Roman" w:cs="Times New Roman"/>
          <w:sz w:val="23"/>
          <w:szCs w:val="23"/>
        </w:rPr>
        <w:t xml:space="preserve"> изложить в редакции согласно приложениям 1 и 2 к настоящему постановлению.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оставляю за собой.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постановление в газете Сизинские вести, на Официальном сайте Администрации Сизинского сельсовета (http://sizaya.ru).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Постановление вступает в силу в день его официального опубликования, и применяется к правоотношениям, возникшим с 1 июня 2020 года.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              Т. А. Коробейникова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от 12.05.2020 №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работников, занимающих должности служащих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830"/>
      </w:tblGrid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Квалификационные уровни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 (должностного оклада), ставки заработной платы, руб.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первого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3409,00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3596,00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второго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3783,00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4157,00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4567,00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5764,00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6511,00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третьего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4157,00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4567,00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5014,00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6027,00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7037,00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должностей служащих четвертого уровня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7563,00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8762,00</w:t>
            </w:r>
          </w:p>
        </w:tc>
      </w:tr>
      <w:tr w:rsidR="00C471F0" w:rsidRPr="00C471F0" w:rsidTr="000E2E86">
        <w:tc>
          <w:tcPr>
            <w:tcW w:w="5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9435,00</w:t>
            </w:r>
          </w:p>
        </w:tc>
      </w:tr>
    </w:tbl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от 12.05.2020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работников, осуществляющих профессиональную деятельность по профессиям рабочих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2"/>
        <w:gridCol w:w="3477"/>
      </w:tblGrid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Квалификационные уровни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1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оклада (должностного оклада), ставки заработной платы, руб.</w:t>
            </w: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профессии рабочих первого уровня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2928,00</w:t>
            </w: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3069,00</w:t>
            </w: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1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ПКГ профессии рабочих второго уровня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3409,00</w:t>
            </w:r>
          </w:p>
        </w:tc>
      </w:tr>
      <w:tr w:rsidR="00C471F0" w:rsidRPr="00C471F0" w:rsidTr="000E2E86">
        <w:trPr>
          <w:trHeight w:val="263"/>
        </w:trPr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59" w:lineRule="auto"/>
              <w:ind w:firstLine="739"/>
              <w:rPr>
                <w:rFonts w:ascii="Calibri" w:eastAsia="Calibri" w:hAnsi="Calibri" w:cs="Times New Roman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4157,00</w:t>
            </w: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59" w:lineRule="auto"/>
              <w:ind w:firstLine="739"/>
              <w:rPr>
                <w:rFonts w:ascii="Calibri" w:eastAsia="Calibri" w:hAnsi="Calibri" w:cs="Times New Roman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4567,00</w:t>
            </w:r>
          </w:p>
        </w:tc>
      </w:tr>
      <w:tr w:rsidR="00C471F0" w:rsidRPr="00C471F0" w:rsidTr="000E2E86">
        <w:tc>
          <w:tcPr>
            <w:tcW w:w="5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59" w:lineRule="auto"/>
              <w:ind w:firstLine="7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квалификационный уровень</w:t>
            </w:r>
          </w:p>
        </w:tc>
        <w:tc>
          <w:tcPr>
            <w:tcW w:w="3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71F0" w:rsidRPr="00C471F0" w:rsidRDefault="00C471F0" w:rsidP="00C471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5502,00</w:t>
            </w:r>
          </w:p>
        </w:tc>
      </w:tr>
    </w:tbl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90" w:type="dxa"/>
        <w:tblInd w:w="817" w:type="dxa"/>
        <w:tblLook w:val="04A0" w:firstRow="1" w:lastRow="0" w:firstColumn="1" w:lastColumn="0" w:noHBand="0" w:noVBand="1"/>
      </w:tblPr>
      <w:tblGrid>
        <w:gridCol w:w="2410"/>
        <w:gridCol w:w="4012"/>
        <w:gridCol w:w="2968"/>
      </w:tblGrid>
      <w:tr w:rsidR="00C471F0" w:rsidRPr="00C471F0" w:rsidTr="00C471F0">
        <w:tc>
          <w:tcPr>
            <w:tcW w:w="9390" w:type="dxa"/>
            <w:gridSpan w:val="3"/>
            <w:hideMark/>
          </w:tcPr>
          <w:p w:rsidR="00C471F0" w:rsidRPr="00C471F0" w:rsidRDefault="00C471F0" w:rsidP="00C471F0">
            <w:pPr>
              <w:spacing w:after="0" w:line="256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  <w:p w:rsidR="00C471F0" w:rsidRPr="00C471F0" w:rsidRDefault="00C471F0" w:rsidP="00C471F0">
            <w:pPr>
              <w:spacing w:after="0" w:line="256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:rsidR="00C471F0" w:rsidRPr="00C471F0" w:rsidRDefault="00C471F0" w:rsidP="00C471F0">
            <w:pPr>
              <w:spacing w:after="0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41"/>
                <w:szCs w:val="41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ШУШЕНСКОГО РАЙОНА КРАСНОЯРСКОГО КРАЯ</w:t>
            </w:r>
          </w:p>
        </w:tc>
      </w:tr>
      <w:tr w:rsidR="00C471F0" w:rsidRPr="00C471F0" w:rsidTr="00C471F0">
        <w:trPr>
          <w:trHeight w:val="627"/>
        </w:trPr>
        <w:tc>
          <w:tcPr>
            <w:tcW w:w="9390" w:type="dxa"/>
            <w:gridSpan w:val="3"/>
          </w:tcPr>
          <w:p w:rsidR="00C471F0" w:rsidRPr="00C471F0" w:rsidRDefault="00C471F0" w:rsidP="00C471F0">
            <w:pPr>
              <w:spacing w:after="0" w:line="256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71F0" w:rsidRPr="00C471F0" w:rsidRDefault="00C471F0" w:rsidP="00C471F0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C471F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О С Т А Н О В Л Е Н И Е</w:t>
            </w:r>
          </w:p>
        </w:tc>
      </w:tr>
      <w:tr w:rsidR="00C471F0" w:rsidRPr="00C471F0" w:rsidTr="00C471F0">
        <w:trPr>
          <w:trHeight w:val="453"/>
        </w:trPr>
        <w:tc>
          <w:tcPr>
            <w:tcW w:w="2410" w:type="dxa"/>
            <w:hideMark/>
          </w:tcPr>
          <w:p w:rsidR="00C471F0" w:rsidRPr="00C471F0" w:rsidRDefault="00C471F0" w:rsidP="00C471F0">
            <w:pPr>
              <w:spacing w:before="150" w:after="75" w:line="288" w:lineRule="atLeast"/>
              <w:ind w:right="-1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от 12.05.2020</w:t>
            </w:r>
          </w:p>
        </w:tc>
        <w:tc>
          <w:tcPr>
            <w:tcW w:w="4012" w:type="dxa"/>
            <w:hideMark/>
          </w:tcPr>
          <w:p w:rsidR="00C471F0" w:rsidRPr="00C471F0" w:rsidRDefault="00C471F0" w:rsidP="00C471F0">
            <w:pPr>
              <w:spacing w:before="150" w:after="75" w:line="288" w:lineRule="atLeast"/>
              <w:ind w:right="-1" w:firstLine="567"/>
              <w:jc w:val="center"/>
              <w:textAlignment w:val="baseline"/>
              <w:rPr>
                <w:rFonts w:ascii="Arial" w:eastAsia="Calibri" w:hAnsi="Arial" w:cs="Arial"/>
                <w:b/>
                <w:spacing w:val="2"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2968" w:type="dxa"/>
          </w:tcPr>
          <w:p w:rsidR="00C471F0" w:rsidRPr="00C471F0" w:rsidRDefault="00C471F0" w:rsidP="00C471F0">
            <w:pPr>
              <w:spacing w:after="0" w:line="256" w:lineRule="auto"/>
              <w:ind w:right="-1" w:firstLine="567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71F0" w:rsidRPr="00C471F0" w:rsidRDefault="00C471F0" w:rsidP="00C471F0">
            <w:pPr>
              <w:spacing w:after="0" w:line="240" w:lineRule="auto"/>
              <w:ind w:right="-1" w:firstLine="56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471F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№ 43  </w:t>
            </w:r>
          </w:p>
        </w:tc>
      </w:tr>
    </w:tbl>
    <w:p w:rsidR="00C471F0" w:rsidRPr="00C471F0" w:rsidRDefault="00C471F0" w:rsidP="00C471F0">
      <w:pPr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 xml:space="preserve">О внесении изменений в Постановление администрации Сизинского </w:t>
      </w: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>сельсовета от 23.01.2019 №7 «Об утверждении Положения об оплате </w:t>
      </w: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 xml:space="preserve">труда военно-учетного работника, осуществляющего </w:t>
      </w:r>
      <w:proofErr w:type="gramStart"/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>первичный</w:t>
      </w:r>
      <w:proofErr w:type="gramEnd"/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воинский учет на территории </w:t>
      </w:r>
      <w:r w:rsidRPr="00C471F0">
        <w:rPr>
          <w:rFonts w:ascii="Times New Roman" w:eastAsia="Times New Roman" w:hAnsi="Times New Roman" w:cs="Times New Roman"/>
          <w:b/>
          <w:lang w:eastAsia="ru-RU"/>
        </w:rPr>
        <w:t>Сизинского сельсовета</w:t>
      </w:r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 xml:space="preserve">» </w:t>
      </w:r>
    </w:p>
    <w:p w:rsidR="00C471F0" w:rsidRPr="00C471F0" w:rsidRDefault="00C471F0" w:rsidP="00C471F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lang w:eastAsia="ru-RU"/>
        </w:rPr>
        <w:t>(в редакции постановления № 150 от 25.09.2019г.)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71F0">
        <w:rPr>
          <w:rFonts w:ascii="Times New Roman" w:eastAsia="Calibri" w:hAnsi="Times New Roman" w:cs="Times New Roman"/>
          <w:sz w:val="23"/>
          <w:szCs w:val="23"/>
        </w:rPr>
        <w:t xml:space="preserve">         </w:t>
      </w:r>
      <w:proofErr w:type="gramStart"/>
      <w:r w:rsidRPr="00C471F0">
        <w:rPr>
          <w:rFonts w:ascii="Times New Roman" w:eastAsia="Calibri" w:hAnsi="Times New Roman" w:cs="Times New Roman"/>
          <w:sz w:val="24"/>
          <w:szCs w:val="24"/>
        </w:rPr>
        <w:t>В соответствии с Законом Красноярского края «О внесении изменений в закон края «О краевом бюджете на 2019 год и плановый период 2020-2021 годов», в соответствии с Постановлением Правительства РФ от 29.04.2006 №258 «О субвенциях на осуществление полномочий по первичному воинскому учету на территориях, где отсутствуют военные комиссариаты, статьей 53 Федерального закона от 06.10.2003 года № 131-ФЗ «Об общих принципах организации местного</w:t>
      </w:r>
      <w:proofErr w:type="gramEnd"/>
      <w:r w:rsidRPr="00C471F0">
        <w:rPr>
          <w:rFonts w:ascii="Times New Roman" w:eastAsia="Calibri" w:hAnsi="Times New Roman" w:cs="Times New Roman"/>
          <w:sz w:val="24"/>
          <w:szCs w:val="24"/>
        </w:rPr>
        <w:t xml:space="preserve"> самоуправления в Российской Федерации, Решением Сизинского сельского Совета депутатов от 23.09.2013 № 203 «Положение об оплате труда работников отраслевых органов администрации Сизинского сельсовета, не относящихся к муниципальным должностям,  должностям муниципальной службы»,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ПОСТАНОВЛЯЮ:</w:t>
      </w:r>
    </w:p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1. Внести в </w:t>
      </w:r>
      <w:r w:rsidRPr="00C471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от 23.01.2019 №7 «Об утверждении Положения об оплате военно-учетного работника, осуществляющего первичный воинский учет на территории Сизинского сельсовета» (в редакции постановления № 150 от 25.09.2019г.) следующие изменения:</w:t>
      </w:r>
    </w:p>
    <w:p w:rsidR="00C471F0" w:rsidRPr="00C471F0" w:rsidRDefault="00C471F0" w:rsidP="00C471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п.2 «Порядок и условия оплаты труда» пп.1. «Минимальный размер должностного оклада военно – учетного работника устанавливается на основе отнесения занимаемой им должности к профессиональным квалификационным группам» Положения об оплате военно-учетного работника, осуществляющего первичный воинский учет на территории Сизинского сельсовета </w:t>
      </w:r>
      <w:r w:rsidRPr="00C471F0">
        <w:rPr>
          <w:rFonts w:ascii="Times New Roman" w:eastAsia="Calibri" w:hAnsi="Times New Roman" w:cs="Times New Roman"/>
          <w:sz w:val="24"/>
          <w:szCs w:val="24"/>
        </w:rPr>
        <w:t>изложить в новой редакции, согласно приложению 1 к настоящему постановлению.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постановление в газете «Сизинские вести», на Официальном сайте Администрации Сизинского сельсовета (http://sizaya.ru).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Постановление вступает в силу в день его официального опубликования, и применяется к правоотношениям, возникшим с 1 июня 2020 года.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                                                         Т. А. Коробейникова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сельсовета от 12.05.2020 № 43</w:t>
      </w:r>
    </w:p>
    <w:p w:rsidR="00C471F0" w:rsidRPr="00C471F0" w:rsidRDefault="00C471F0" w:rsidP="00C471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1F0" w:rsidRPr="00C471F0" w:rsidRDefault="00C471F0" w:rsidP="00C471F0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1F0" w:rsidRPr="00C471F0" w:rsidRDefault="00C471F0" w:rsidP="00C471F0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471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УСЛОВИЯ ОПЛАТЫ ТРУДА</w:t>
      </w:r>
    </w:p>
    <w:p w:rsidR="00C471F0" w:rsidRPr="00C471F0" w:rsidRDefault="00C471F0" w:rsidP="00C471F0">
      <w:pPr>
        <w:tabs>
          <w:tab w:val="left" w:pos="81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7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Минимальный размер должностного оклада военно - учетного работника устанавливаются на основе отнесения занимаемой им должности к профессиональным квалификационным группам (далее - ПКГ):</w:t>
      </w:r>
    </w:p>
    <w:p w:rsidR="00C471F0" w:rsidRPr="00C471F0" w:rsidRDefault="00C471F0" w:rsidP="00C47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4"/>
        <w:gridCol w:w="4037"/>
      </w:tblGrid>
      <w:tr w:rsidR="00C471F0" w:rsidRPr="00C471F0" w:rsidTr="000E2E86"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F0" w:rsidRPr="00C471F0" w:rsidRDefault="00C471F0" w:rsidP="00C471F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F0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F0" w:rsidRPr="00C471F0" w:rsidRDefault="00C471F0" w:rsidP="00C471F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F0">
              <w:rPr>
                <w:rFonts w:ascii="Times New Roman" w:eastAsia="Calibri" w:hAnsi="Times New Roman" w:cs="Times New Roman"/>
                <w:sz w:val="24"/>
                <w:szCs w:val="24"/>
              </w:rPr>
              <w:t>Размер оклада (должностного оклада), ставки заработной платы, руб.</w:t>
            </w:r>
          </w:p>
        </w:tc>
      </w:tr>
      <w:tr w:rsidR="00C471F0" w:rsidRPr="00C471F0" w:rsidTr="000E2E86"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1F0" w:rsidRPr="00C471F0" w:rsidRDefault="00C471F0" w:rsidP="00C471F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Должности, отнесенные к ПКГ «Общеотраслевые должности служащих третьего уровня» </w:t>
            </w: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7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квалификационный уровень</w:t>
            </w:r>
            <w:r w:rsidRPr="00C471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471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Военно-учетный работник (инспектор по учету и бронированию военнообязанных)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F0" w:rsidRPr="00C471F0" w:rsidRDefault="00C471F0" w:rsidP="00C471F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471F0" w:rsidRPr="00C471F0" w:rsidRDefault="00C471F0" w:rsidP="00C471F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</w:t>
            </w:r>
          </w:p>
          <w:p w:rsidR="00C471F0" w:rsidRPr="00C471F0" w:rsidRDefault="00C471F0" w:rsidP="00C471F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</w:t>
            </w:r>
          </w:p>
          <w:p w:rsidR="00C471F0" w:rsidRPr="00C471F0" w:rsidRDefault="00C471F0" w:rsidP="00C471F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1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4157,00</w:t>
            </w:r>
          </w:p>
        </w:tc>
      </w:tr>
    </w:tbl>
    <w:p w:rsidR="00C471F0" w:rsidRPr="00C471F0" w:rsidRDefault="00C471F0" w:rsidP="00C47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14.05.2020                                с. Сизая                                       № 44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безопасности людей на водных объектах Сизинского сельсовета в летний период 2020 года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безопасности и охраны жизни людей на водных объектах, расположенных на территории Сизинского сельсовета, в соответствии с федеральными законами от 21 декабря 1994 года № 68</w:t>
      </w:r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ФЗ «О защите населения и территорий от чрезвычайных ситуаций природного и техногенного характера», Закона «Об общих принципах организации местного самоуправления в РФ» № 131</w:t>
      </w:r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ФЗ от 06.10.2003 года, в соответствии со ст. 27 Водного кодекса Российской</w:t>
      </w:r>
      <w:proofErr w:type="gramEnd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03.06.2006 № 74</w:t>
      </w:r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ФЗ, Постановления администрации Шушенского района от 13.05.2020 № 434 «Об обеспечении безопасности людей на водных объектах Шушенского района в летний период 2020 года», на основании Устава Сизинского сельсовета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A43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3412" w:rsidRPr="00A43412" w:rsidRDefault="00A43412" w:rsidP="00A43412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охране здоровья и жизни людей на водных объектах Сизинского сельсовета в летний период 2020 года согласно приложению.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 </w:t>
      </w: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proofErr w:type="gramStart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общественного порядка в местах массового отдыха населения у водных объектов и в местах, запрещенных для купания.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     </w:t>
      </w:r>
      <w:proofErr w:type="gramStart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4.   Постановление вступает в силу со дня подписания и подлежит опубликованию в газете «Сизинские вести».</w:t>
      </w: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3412" w:rsidRPr="00A43412" w:rsidRDefault="00A43412" w:rsidP="00A434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Сизинского сельсовета                                         Т. А. Коробейникова</w:t>
      </w:r>
    </w:p>
    <w:p w:rsidR="00A43412" w:rsidRPr="00A43412" w:rsidRDefault="00A43412" w:rsidP="00A434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Приложение</w:t>
      </w:r>
    </w:p>
    <w:p w:rsidR="00A43412" w:rsidRPr="00A43412" w:rsidRDefault="00A43412" w:rsidP="00A434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администрации</w:t>
      </w:r>
    </w:p>
    <w:p w:rsidR="00A43412" w:rsidRPr="00A43412" w:rsidRDefault="00A43412" w:rsidP="00A434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Сизинского</w:t>
      </w:r>
      <w:r w:rsidRPr="00A43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сельсовета</w:t>
      </w:r>
    </w:p>
    <w:p w:rsidR="00A43412" w:rsidRPr="00A43412" w:rsidRDefault="00A43412" w:rsidP="00A4341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от 14.05.2020г.</w:t>
      </w:r>
      <w:r w:rsidRPr="00A434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№ 44</w:t>
      </w:r>
    </w:p>
    <w:p w:rsidR="00A43412" w:rsidRPr="00A43412" w:rsidRDefault="00A43412" w:rsidP="00A4341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341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охране здоровья и жизни людей на водных объектах Сизинского сельсовета в летний период 2020 года</w:t>
      </w:r>
    </w:p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984"/>
        <w:gridCol w:w="2410"/>
      </w:tblGrid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</w:p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постановления «О мерах по предотвращению несчастных случаев на водоемах и об установлении мест использования водных объектов для массового отдыха на территории муниципального образования», утвердить перечни мест для массового отдыха населения у водных объектов и перечни мест, запрещенных для купания, список должностных лиц ответственных за обустройство и эксплуатацию мест массового отдыха населения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22.05.2020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маневренные группы из числа должностных лиц, имеющих право составлять протоколы об административных правонарушениях по ст. 1.6 Закона КК, с целью организации дежурства и патрулирования запрещенных мест массового отдыха у воды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29.05.2020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Копии принятых постановлений направить в отдел ГО, ЧС и природопользования администрации Шушенского района 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27.05.2020 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главы Сизинского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Установить запрещающие аншлаги и информационные стенды в </w:t>
            </w:r>
            <w:proofErr w:type="gramStart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proofErr w:type="gramEnd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запрещающих для купания и организация контроля за исполнением запретов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01.06.2020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Организовать выполнение профилактических мероприятий по предотвращению несчастных случаев с людьми на воде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проведении  на водных объектах культурно</w:t>
            </w:r>
            <w:r w:rsidRPr="00A43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массовых мероприятий у водных объектов  заблаговременно информировать об их проведении органы внутренних дел, подразделения Государственной инспекции по маломерным судам, филиал КГУ «Спасатель» 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проведением праздника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Распространение информационных листовок, памяток, рекомендаций по </w:t>
            </w: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обеспечению безопасности людей на воде в летний период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информирование население через СМИ о правилах безопасности на водных объектах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10.06.2020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обучения детей правилам поведения и соблюдения безопасности на водных объектах в летний период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июнь </w:t>
            </w:r>
            <w:r w:rsidRPr="00A4341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август 2020г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Московская средняя школа имени Ивана Ярыгина</w:t>
            </w:r>
          </w:p>
        </w:tc>
      </w:tr>
      <w:tr w:rsidR="00A43412" w:rsidRPr="00A43412" w:rsidTr="000E2E86">
        <w:tc>
          <w:tcPr>
            <w:tcW w:w="675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82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оказанию первой медицинской помощи потерпевшим</w:t>
            </w:r>
          </w:p>
        </w:tc>
        <w:tc>
          <w:tcPr>
            <w:tcW w:w="1984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  <w:shd w:val="clear" w:color="auto" w:fill="auto"/>
          </w:tcPr>
          <w:p w:rsidR="00A43412" w:rsidRPr="00A43412" w:rsidRDefault="00A43412" w:rsidP="00A434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КГБУЗ «</w:t>
            </w:r>
            <w:proofErr w:type="spellStart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Шушенская</w:t>
            </w:r>
            <w:proofErr w:type="spellEnd"/>
            <w:r w:rsidRPr="00A434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РБ» Сизинская УБ</w:t>
            </w:r>
          </w:p>
        </w:tc>
      </w:tr>
    </w:tbl>
    <w:p w:rsidR="00A43412" w:rsidRPr="00A43412" w:rsidRDefault="00A43412" w:rsidP="00A434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6154C" w:rsidRDefault="00C6154C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6154C" w:rsidRDefault="00C6154C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C6154C" w:rsidRPr="00C6154C" w:rsidRDefault="00C6154C" w:rsidP="00C6154C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54C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1007D327" wp14:editId="173C2DB4">
            <wp:simplePos x="0" y="0"/>
            <wp:positionH relativeFrom="column">
              <wp:posOffset>-207645</wp:posOffset>
            </wp:positionH>
            <wp:positionV relativeFrom="paragraph">
              <wp:posOffset>-49494</wp:posOffset>
            </wp:positionV>
            <wp:extent cx="1352550" cy="1302589"/>
            <wp:effectExtent l="19050" t="0" r="0" b="0"/>
            <wp:wrapSquare wrapText="bothSides"/>
            <wp:docPr id="2" name="Рисунок 1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5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ЛЕСНЫЕ ПОЖАРЫ</w:t>
      </w:r>
      <w:r w:rsidRPr="00C615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6154C" w:rsidRPr="00C6154C" w:rsidRDefault="00C6154C" w:rsidP="00C6154C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inherit" w:eastAsia="Times New Roman" w:hAnsi="inherit" w:cs="Times New Roman"/>
          <w:color w:val="000000"/>
          <w:sz w:val="25"/>
          <w:szCs w:val="25"/>
          <w:lang w:eastAsia="ru-RU"/>
        </w:rPr>
      </w:pPr>
      <w:r w:rsidRPr="00C6154C">
        <w:rPr>
          <w:rFonts w:ascii="inherit" w:eastAsia="Times New Roman" w:hAnsi="inherit" w:cs="Times New Roman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1312" behindDoc="0" locked="0" layoutInCell="1" allowOverlap="1" wp14:anchorId="7AB1FE25" wp14:editId="196FD4A5">
            <wp:simplePos x="0" y="0"/>
            <wp:positionH relativeFrom="column">
              <wp:posOffset>1837055</wp:posOffset>
            </wp:positionH>
            <wp:positionV relativeFrom="paragraph">
              <wp:posOffset>1814195</wp:posOffset>
            </wp:positionV>
            <wp:extent cx="3663950" cy="2751455"/>
            <wp:effectExtent l="19050" t="0" r="0" b="0"/>
            <wp:wrapSquare wrapText="bothSides"/>
            <wp:docPr id="3" name="Рисунок 11" descr="C:\Documents and Settings\Admin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54C">
        <w:rPr>
          <w:rFonts w:ascii="inherit" w:eastAsia="Times New Roman" w:hAnsi="inherit" w:cs="Times New Roman"/>
          <w:color w:val="000000"/>
          <w:sz w:val="25"/>
          <w:szCs w:val="25"/>
          <w:lang w:eastAsia="ru-RU"/>
        </w:rPr>
        <w:t xml:space="preserve">Большинство лесных пожаров возникает из-за неосторожного обращения людей с огнем или нарушения ими требований пожарной безопасности. Зачастую лесные пожары возникают от костров, которые раскладываются для обогрева, приготовления пищи, отпугивания гнуса и даже просто ради баловства. Немало пожаров возникает по вине курильщиков, бросающих в лесу не затушенные спички и окурки. Также лесные пожары могут возникнуть и от других причин, например, от выброшенных из окон </w:t>
      </w:r>
      <w:proofErr w:type="gramStart"/>
      <w:r w:rsidRPr="00C6154C">
        <w:rPr>
          <w:rFonts w:ascii="inherit" w:eastAsia="Times New Roman" w:hAnsi="inherit" w:cs="Times New Roman"/>
          <w:color w:val="000000"/>
          <w:sz w:val="25"/>
          <w:szCs w:val="25"/>
          <w:lang w:eastAsia="ru-RU"/>
        </w:rPr>
        <w:t>поездов</w:t>
      </w:r>
      <w:proofErr w:type="gramEnd"/>
      <w:r w:rsidRPr="00C6154C">
        <w:rPr>
          <w:rFonts w:ascii="inherit" w:eastAsia="Times New Roman" w:hAnsi="inherit" w:cs="Times New Roman"/>
          <w:color w:val="000000"/>
          <w:sz w:val="25"/>
          <w:szCs w:val="25"/>
          <w:lang w:eastAsia="ru-RU"/>
        </w:rPr>
        <w:t xml:space="preserve"> не затушенных окурков, от искр из выхлопных труб двигателей и т.п. Находясь в лесу, необходимо помнить, что вполне реальна опасность возникновения лесного пожара от незначительного источника огня, особенно в сухое теплое ветреное время.</w:t>
      </w:r>
    </w:p>
    <w:p w:rsidR="00C6154C" w:rsidRPr="00C6154C" w:rsidRDefault="00C6154C" w:rsidP="00C615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54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4.2pt;height:0" o:hrpct="0" o:hralign="center" o:hrstd="t" o:hrnoshade="t" o:hr="t" fillcolor="black" stroked="f"/>
        </w:pic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pnmv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C6154C">
        <w:rPr>
          <w:rFonts w:ascii="inherit" w:eastAsia="Times New Roman" w:hAnsi="inherit" w:cs="Times New Roman"/>
          <w:color w:val="000000"/>
          <w:lang w:eastAsia="ru-RU"/>
        </w:rPr>
        <w:t xml:space="preserve">При посещении леса следует отказаться от курения. Но если закурил, необходимо знать, что это опасно, особенно в хвойных насаждениях, где мало зеленой травы и днем сильно подсыхают прошлогодняя хвоя, лишайники, трава, мелкие веточки и другой </w:t>
      </w:r>
      <w:proofErr w:type="gramStart"/>
      <w:r w:rsidRPr="00C6154C">
        <w:rPr>
          <w:rFonts w:ascii="inherit" w:eastAsia="Times New Roman" w:hAnsi="inherit" w:cs="Times New Roman"/>
          <w:color w:val="000000"/>
          <w:lang w:eastAsia="ru-RU"/>
        </w:rPr>
        <w:t>растительный</w:t>
      </w:r>
      <w:proofErr w:type="gramEnd"/>
      <w:r w:rsidRPr="00C6154C">
        <w:rPr>
          <w:rFonts w:ascii="inherit" w:eastAsia="Times New Roman" w:hAnsi="inherit" w:cs="Times New Roman"/>
          <w:color w:val="000000"/>
          <w:lang w:eastAsia="ru-RU"/>
        </w:rPr>
        <w:t xml:space="preserve"> </w:t>
      </w:r>
      <w:proofErr w:type="spellStart"/>
      <w:r w:rsidRPr="00C6154C">
        <w:rPr>
          <w:rFonts w:ascii="inherit" w:eastAsia="Times New Roman" w:hAnsi="inherit" w:cs="Times New Roman"/>
          <w:color w:val="000000"/>
          <w:lang w:eastAsia="ru-RU"/>
        </w:rPr>
        <w:t>опад</w:t>
      </w:r>
      <w:proofErr w:type="spellEnd"/>
      <w:r w:rsidRPr="00C6154C">
        <w:rPr>
          <w:rFonts w:ascii="inherit" w:eastAsia="Times New Roman" w:hAnsi="inherit" w:cs="Times New Roman"/>
          <w:color w:val="000000"/>
          <w:lang w:eastAsia="ru-RU"/>
        </w:rPr>
        <w:t>. Поэтому лучше курить в специально отведенных местах или на участках, пригодных для разведения костров и курения. Курить в лесу на ходу не следует, так как всегда существует опасность машинального отбрасывания в сторону горящей спички или окурка, и как результат этого – пожар, о котором его виновник может и не подозревать.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Дисциплинированность в лесу, сознательное поведение и строгое соблюдение несложных правил пожарной безопасности будет гарантией сбережения лесов от пожаров. Это в интересах каждого из нас.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lastRenderedPageBreak/>
        <w:t xml:space="preserve">При обнаружении загорания в лесу или вблизи от него лесной подстилки, </w:t>
      </w:r>
      <w:proofErr w:type="spellStart"/>
      <w:r w:rsidRPr="00C6154C">
        <w:rPr>
          <w:rFonts w:ascii="inherit" w:eastAsia="Times New Roman" w:hAnsi="inherit" w:cs="Times New Roman"/>
          <w:color w:val="000000"/>
          <w:lang w:eastAsia="ru-RU"/>
        </w:rPr>
        <w:t>опада</w:t>
      </w:r>
      <w:proofErr w:type="spellEnd"/>
      <w:r w:rsidRPr="00C6154C">
        <w:rPr>
          <w:rFonts w:ascii="inherit" w:eastAsia="Times New Roman" w:hAnsi="inherit" w:cs="Times New Roman"/>
          <w:color w:val="000000"/>
          <w:lang w:eastAsia="ru-RU"/>
        </w:rPr>
        <w:t>, ветоши, порубочных останков, главная задача – не дать пожару набрать силу и распространиться.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Для этого следует потушить огонь, тщательно осмотреть место горения и убедиться, что не осталось очагов горения. В тех случаях, когда самостоятельно огонь потушить не удается, необходимо сообщить о пожаре в пожарную охрану, органы лесной охраны, в местные органы власти.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При тушении загораний в лесу самым распространенным способом является захлестывание огня на кромке пожара. Для захлестывания используются зеленые ветви. Эффективно забрасывание кромки пожара грунтом, охлаждающим горящие материалы и лишающим их доступа воздуха.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Во время тушения необходимо соблюдать правила пожарной безопасности и твердо знать, что при верховых лесных пожарах, когда горят кроны деревьев, убежищем могут служить берега водоемов, крупные поляны, лиственный лес без хвойного подроста. Не следует искать убежище на дорогах и просеках, окруженных хвойным лесом, особенно молодняком с низко опущенными кронами, а также в логах, поросших лесом.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В связи с тем, что большинство лесных пожаров возникает от не затушенных костров, лучше не разжигать их в сухую теплую и ветреную погоду. Но если все же возникает необходимость, требуется соблюдать простые правила.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Разжигать костры следует на специально отведенных для этого местах.</w:t>
      </w:r>
    </w:p>
    <w:p w:rsidR="00C6154C" w:rsidRPr="00C6154C" w:rsidRDefault="00C6154C" w:rsidP="00C615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bdr w:val="none" w:sz="0" w:space="0" w:color="auto" w:frame="1"/>
          <w:lang w:eastAsia="ru-RU"/>
        </w:rPr>
        <w:t>Если такового места нет, то его можно подготовить на песчаных и галечных косах по берегам рек и озер, на лесных дорогах, в карьерах, на старых кострищах, на лужайках и полянах, покрытых зеленой травой.</w:t>
      </w:r>
    </w:p>
    <w:p w:rsidR="00C6154C" w:rsidRPr="00C6154C" w:rsidRDefault="00C6154C" w:rsidP="00C6154C">
      <w:pPr>
        <w:shd w:val="clear" w:color="auto" w:fill="FFFFFF"/>
        <w:spacing w:after="217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lang w:eastAsia="ru-RU"/>
        </w:rPr>
        <w:t>Необходимо вокруг костра, на полосе шириной не менее 0,5 метра, убрать все, что может гореть и послужить причиной распространения огня. Желательно, чтобы вблизи костра была вода, а также ветки для захлестывания пламени на случай распространения горения.</w:t>
      </w:r>
    </w:p>
    <w:p w:rsidR="00C6154C" w:rsidRPr="00C6154C" w:rsidRDefault="00C6154C" w:rsidP="00C615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b/>
          <w:bCs/>
          <w:color w:val="000000"/>
          <w:lang w:eastAsia="ru-RU"/>
        </w:rPr>
        <w:t>НЕ СЛЕДУЕТ</w:t>
      </w:r>
    </w:p>
    <w:p w:rsidR="00C6154C" w:rsidRPr="00C6154C" w:rsidRDefault="00C6154C" w:rsidP="00C615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bdr w:val="none" w:sz="0" w:space="0" w:color="auto" w:frame="1"/>
          <w:lang w:eastAsia="ru-RU"/>
        </w:rPr>
        <w:t>разжигать костер вблизи деревьев, так как от этого они погибают или, в лучшем случае, ослабевают или снижают прирост, заселяются насекомыми-вредителями.</w:t>
      </w:r>
    </w:p>
    <w:p w:rsidR="00C6154C" w:rsidRPr="00C6154C" w:rsidRDefault="00C6154C" w:rsidP="00C615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b/>
          <w:bCs/>
          <w:color w:val="000000"/>
          <w:lang w:eastAsia="ru-RU"/>
        </w:rPr>
        <w:t>НЕ РАЗЖИГАЙТЕ</w:t>
      </w:r>
    </w:p>
    <w:p w:rsidR="00C6154C" w:rsidRPr="00C6154C" w:rsidRDefault="00C6154C" w:rsidP="00C615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bdr w:val="none" w:sz="0" w:space="0" w:color="auto" w:frame="1"/>
          <w:lang w:eastAsia="ru-RU"/>
        </w:rPr>
        <w:t>костры в хвойных молодняках, так как хвоя – отличный горючий материал. Избегайте раскладывать костры вблизи дуплистых деревьев – они опасны в пожарном отношении.</w:t>
      </w:r>
    </w:p>
    <w:p w:rsidR="00C6154C" w:rsidRPr="00C6154C" w:rsidRDefault="00C6154C" w:rsidP="00C6154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b/>
          <w:bCs/>
          <w:color w:val="000000"/>
          <w:lang w:eastAsia="ru-RU"/>
        </w:rPr>
        <w:t>НЕДОПУСТИМО</w:t>
      </w:r>
    </w:p>
    <w:p w:rsidR="00C6154C" w:rsidRPr="00C6154C" w:rsidRDefault="00C6154C" w:rsidP="00C6154C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color w:val="000000"/>
          <w:lang w:eastAsia="ru-RU"/>
        </w:rPr>
      </w:pPr>
      <w:r w:rsidRPr="00C6154C">
        <w:rPr>
          <w:rFonts w:ascii="inherit" w:eastAsia="Times New Roman" w:hAnsi="inherit" w:cs="Times New Roman"/>
          <w:color w:val="000000"/>
          <w:bdr w:val="none" w:sz="0" w:space="0" w:color="auto" w:frame="1"/>
          <w:lang w:eastAsia="ru-RU"/>
        </w:rPr>
        <w:t xml:space="preserve">разжигать костры на старых вырубках, </w:t>
      </w:r>
      <w:proofErr w:type="spellStart"/>
      <w:r w:rsidRPr="00C6154C">
        <w:rPr>
          <w:rFonts w:ascii="inherit" w:eastAsia="Times New Roman" w:hAnsi="inherit" w:cs="Times New Roman"/>
          <w:color w:val="000000"/>
          <w:bdr w:val="none" w:sz="0" w:space="0" w:color="auto" w:frame="1"/>
          <w:lang w:eastAsia="ru-RU"/>
        </w:rPr>
        <w:t>горельниках</w:t>
      </w:r>
      <w:proofErr w:type="spellEnd"/>
      <w:r w:rsidRPr="00C6154C">
        <w:rPr>
          <w:rFonts w:ascii="inherit" w:eastAsia="Times New Roman" w:hAnsi="inherit" w:cs="Times New Roman"/>
          <w:color w:val="000000"/>
          <w:bdr w:val="none" w:sz="0" w:space="0" w:color="auto" w:frame="1"/>
          <w:lang w:eastAsia="ru-RU"/>
        </w:rPr>
        <w:t>, участках поврежденного леса, то есть на площадях с большим количеством сухих горючих материалов. В этих случаях даже небольшой искры достаточно, чтобы поблизости костра возник тлеющий, незамеченный источник загорания. Горение древесины на открытых участках всегда очень сильное. В сухую погоду и при ветре горящие сучья, листья, угли переносятся на десятки метров.</w:t>
      </w:r>
    </w:p>
    <w:p w:rsidR="00C6154C" w:rsidRPr="00C6154C" w:rsidRDefault="00C6154C" w:rsidP="00C61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C6154C" w:rsidRPr="00C6154C" w:rsidRDefault="00C6154C" w:rsidP="00C615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615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Инструктор противопожарной профилактики</w:t>
      </w:r>
    </w:p>
    <w:p w:rsidR="00C6154C" w:rsidRPr="00C6154C" w:rsidRDefault="00C6154C" w:rsidP="00C615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615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Шушенского района, Светлана Мамонтова</w:t>
      </w:r>
    </w:p>
    <w:p w:rsidR="00C6154C" w:rsidRPr="00C6154C" w:rsidRDefault="00C6154C" w:rsidP="00C615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75AED" w:rsidRDefault="00375AED" w:rsidP="007A52FA">
      <w:pPr>
        <w:pStyle w:val="a5"/>
        <w:spacing w:after="0" w:line="360" w:lineRule="auto"/>
        <w:ind w:left="-142" w:right="-42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42706" w:rsidRPr="002E6F65" w:rsidRDefault="00F42706" w:rsidP="002E6F6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6F65" w:rsidRDefault="002E6F65" w:rsidP="001D418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DB79FC" w:rsidTr="00A16AFB">
        <w:tc>
          <w:tcPr>
            <w:tcW w:w="3473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DB79FC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DB79FC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DB79FC" w:rsidSect="005863D9">
      <w:footerReference w:type="default" r:id="rId1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6FA" w:rsidRDefault="003F26FA" w:rsidP="008F77EC">
      <w:pPr>
        <w:spacing w:after="0" w:line="240" w:lineRule="auto"/>
      </w:pPr>
      <w:r>
        <w:separator/>
      </w:r>
    </w:p>
  </w:endnote>
  <w:endnote w:type="continuationSeparator" w:id="0">
    <w:p w:rsidR="003F26FA" w:rsidRDefault="003F26F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964208"/>
      <w:docPartObj>
        <w:docPartGallery w:val="Page Numbers (Bottom of Page)"/>
        <w:docPartUnique/>
      </w:docPartObj>
    </w:sdtPr>
    <w:sdtEndPr/>
    <w:sdtContent>
      <w:p w:rsidR="00356C5A" w:rsidRDefault="00356C5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60E">
          <w:rPr>
            <w:noProof/>
          </w:rPr>
          <w:t>1</w:t>
        </w:r>
        <w:r>
          <w:fldChar w:fldCharType="end"/>
        </w:r>
      </w:p>
    </w:sdtContent>
  </w:sdt>
  <w:p w:rsidR="00356C5A" w:rsidRDefault="00356C5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6FA" w:rsidRDefault="003F26FA" w:rsidP="008F77EC">
      <w:pPr>
        <w:spacing w:after="0" w:line="240" w:lineRule="auto"/>
      </w:pPr>
      <w:r>
        <w:separator/>
      </w:r>
    </w:p>
  </w:footnote>
  <w:footnote w:type="continuationSeparator" w:id="0">
    <w:p w:rsidR="003F26FA" w:rsidRDefault="003F26F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7E127D"/>
    <w:multiLevelType w:val="hybridMultilevel"/>
    <w:tmpl w:val="F526579A"/>
    <w:lvl w:ilvl="0" w:tplc="1F6E4758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5B2835"/>
    <w:multiLevelType w:val="hybridMultilevel"/>
    <w:tmpl w:val="DFD6B908"/>
    <w:lvl w:ilvl="0" w:tplc="E54E8FF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636AF5"/>
    <w:multiLevelType w:val="multilevel"/>
    <w:tmpl w:val="06486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B241FA"/>
    <w:multiLevelType w:val="hybridMultilevel"/>
    <w:tmpl w:val="E15E5D70"/>
    <w:lvl w:ilvl="0" w:tplc="246ED5AE">
      <w:start w:val="1"/>
      <w:numFmt w:val="decimal"/>
      <w:lvlText w:val="%1)"/>
      <w:lvlJc w:val="left"/>
      <w:pPr>
        <w:tabs>
          <w:tab w:val="num" w:pos="1134"/>
        </w:tabs>
        <w:ind w:left="0" w:firstLine="709"/>
      </w:pPr>
      <w:rPr>
        <w:i w:val="0"/>
        <w:sz w:val="28"/>
        <w:szCs w:val="28"/>
      </w:rPr>
    </w:lvl>
    <w:lvl w:ilvl="1" w:tplc="10968E46">
      <w:start w:val="2"/>
      <w:numFmt w:val="decimal"/>
      <w:lvlText w:val="%2."/>
      <w:lvlJc w:val="left"/>
      <w:pPr>
        <w:tabs>
          <w:tab w:val="num" w:pos="1134"/>
        </w:tabs>
        <w:ind w:left="0" w:firstLine="709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09E71A62"/>
    <w:multiLevelType w:val="hybridMultilevel"/>
    <w:tmpl w:val="3210D8E2"/>
    <w:lvl w:ilvl="0" w:tplc="9F5281B2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</w:lvl>
    <w:lvl w:ilvl="1" w:tplc="1EECA37A">
      <w:start w:val="1"/>
      <w:numFmt w:val="decimal"/>
      <w:lvlText w:val="%2)"/>
      <w:lvlJc w:val="left"/>
      <w:pPr>
        <w:tabs>
          <w:tab w:val="num" w:pos="1134"/>
        </w:tabs>
        <w:ind w:left="0" w:firstLine="709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794DE5"/>
    <w:multiLevelType w:val="multilevel"/>
    <w:tmpl w:val="3B62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5E3AC8"/>
    <w:multiLevelType w:val="multilevel"/>
    <w:tmpl w:val="A7C842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7E553A"/>
    <w:multiLevelType w:val="multilevel"/>
    <w:tmpl w:val="BC76A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025FE6"/>
    <w:multiLevelType w:val="multilevel"/>
    <w:tmpl w:val="7502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A92081"/>
    <w:multiLevelType w:val="multilevel"/>
    <w:tmpl w:val="7C80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2A1F34"/>
    <w:multiLevelType w:val="multilevel"/>
    <w:tmpl w:val="6BC6E6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A0C7DF1"/>
    <w:multiLevelType w:val="multilevel"/>
    <w:tmpl w:val="BD5E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B59656B"/>
    <w:multiLevelType w:val="hybridMultilevel"/>
    <w:tmpl w:val="B7A23AA8"/>
    <w:lvl w:ilvl="0" w:tplc="71069740">
      <w:start w:val="1"/>
      <w:numFmt w:val="decimal"/>
      <w:lvlText w:val="%1)"/>
      <w:lvlJc w:val="left"/>
      <w:pPr>
        <w:tabs>
          <w:tab w:val="num" w:pos="1135"/>
        </w:tabs>
        <w:ind w:left="1" w:firstLine="709"/>
      </w:pPr>
    </w:lvl>
    <w:lvl w:ilvl="1" w:tplc="04190019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18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19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12E2601"/>
    <w:multiLevelType w:val="hybridMultilevel"/>
    <w:tmpl w:val="A57AE5B6"/>
    <w:lvl w:ilvl="0" w:tplc="3F3674E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</w:lvl>
    <w:lvl w:ilvl="1" w:tplc="B76AFFBE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>
    <w:nsid w:val="22C353D7"/>
    <w:multiLevelType w:val="hybridMultilevel"/>
    <w:tmpl w:val="234EF026"/>
    <w:lvl w:ilvl="0" w:tplc="9808192E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</w:lvl>
    <w:lvl w:ilvl="1" w:tplc="F0BC1930">
      <w:start w:val="1"/>
      <w:numFmt w:val="decimal"/>
      <w:lvlText w:val="%2)"/>
      <w:lvlJc w:val="left"/>
      <w:pPr>
        <w:tabs>
          <w:tab w:val="num" w:pos="993"/>
        </w:tabs>
        <w:ind w:left="-141" w:firstLine="709"/>
      </w:pPr>
    </w:lvl>
    <w:lvl w:ilvl="2" w:tplc="D926079C">
      <w:start w:val="1"/>
      <w:numFmt w:val="decimal"/>
      <w:lvlText w:val="%3)"/>
      <w:lvlJc w:val="left"/>
      <w:pPr>
        <w:tabs>
          <w:tab w:val="num" w:pos="3030"/>
        </w:tabs>
        <w:ind w:left="3030" w:hanging="105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4D9412C"/>
    <w:multiLevelType w:val="hybridMultilevel"/>
    <w:tmpl w:val="1C8699A2"/>
    <w:lvl w:ilvl="0" w:tplc="D370F3DC">
      <w:start w:val="1"/>
      <w:numFmt w:val="decimal"/>
      <w:lvlText w:val="%1."/>
      <w:lvlJc w:val="left"/>
      <w:pPr>
        <w:ind w:left="1144" w:hanging="43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D0D1914"/>
    <w:multiLevelType w:val="hybridMultilevel"/>
    <w:tmpl w:val="E66AF64E"/>
    <w:lvl w:ilvl="0" w:tplc="96DCE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1567E71"/>
    <w:multiLevelType w:val="hybridMultilevel"/>
    <w:tmpl w:val="B56EBCFA"/>
    <w:lvl w:ilvl="0" w:tplc="740C75C0">
      <w:start w:val="6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75049F8"/>
    <w:multiLevelType w:val="multilevel"/>
    <w:tmpl w:val="030A17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9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EFE586A"/>
    <w:multiLevelType w:val="hybridMultilevel"/>
    <w:tmpl w:val="B164ED1E"/>
    <w:lvl w:ilvl="0" w:tplc="A9A0E55C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1CC02BA"/>
    <w:multiLevelType w:val="hybridMultilevel"/>
    <w:tmpl w:val="9E56DC8E"/>
    <w:lvl w:ilvl="0" w:tplc="C3C60DE6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</w:lvl>
    <w:lvl w:ilvl="1" w:tplc="586471A6">
      <w:start w:val="1"/>
      <w:numFmt w:val="decimal"/>
      <w:lvlText w:val="%2."/>
      <w:lvlJc w:val="left"/>
      <w:pPr>
        <w:tabs>
          <w:tab w:val="num" w:pos="1134"/>
        </w:tabs>
        <w:ind w:left="0" w:firstLine="709"/>
      </w:pPr>
    </w:lvl>
    <w:lvl w:ilvl="2" w:tplc="B9884D9A">
      <w:start w:val="1"/>
      <w:numFmt w:val="russianLower"/>
      <w:lvlText w:val="%3)"/>
      <w:lvlJc w:val="left"/>
      <w:pPr>
        <w:tabs>
          <w:tab w:val="num" w:pos="1134"/>
        </w:tabs>
        <w:ind w:left="0" w:firstLine="709"/>
      </w:pPr>
    </w:lvl>
    <w:lvl w:ilvl="3" w:tplc="9EFEF53C">
      <w:start w:val="2"/>
      <w:numFmt w:val="decimal"/>
      <w:lvlText w:val="%4."/>
      <w:lvlJc w:val="left"/>
      <w:pPr>
        <w:tabs>
          <w:tab w:val="num" w:pos="1134"/>
        </w:tabs>
        <w:ind w:left="0" w:firstLine="709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7955FDF"/>
    <w:multiLevelType w:val="hybridMultilevel"/>
    <w:tmpl w:val="22849992"/>
    <w:lvl w:ilvl="0" w:tplc="1F6E4758">
      <w:start w:val="1"/>
      <w:numFmt w:val="decimal"/>
      <w:lvlText w:val="%1."/>
      <w:lvlJc w:val="left"/>
      <w:pPr>
        <w:tabs>
          <w:tab w:val="num" w:pos="880"/>
        </w:tabs>
        <w:ind w:left="-141" w:firstLine="709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921304D"/>
    <w:multiLevelType w:val="hybridMultilevel"/>
    <w:tmpl w:val="D430CA76"/>
    <w:lvl w:ilvl="0" w:tplc="5C5A84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4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5">
    <w:nsid w:val="4EE16475"/>
    <w:multiLevelType w:val="multilevel"/>
    <w:tmpl w:val="7408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3965EC9"/>
    <w:multiLevelType w:val="hybridMultilevel"/>
    <w:tmpl w:val="25EA0B6C"/>
    <w:lvl w:ilvl="0" w:tplc="FA5C59AC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</w:lvl>
    <w:lvl w:ilvl="1" w:tplc="164806B6">
      <w:start w:val="1"/>
      <w:numFmt w:val="decimal"/>
      <w:lvlText w:val="%2."/>
      <w:lvlJc w:val="left"/>
      <w:pPr>
        <w:tabs>
          <w:tab w:val="num" w:pos="993"/>
        </w:tabs>
        <w:ind w:left="-141" w:firstLine="709"/>
      </w:pPr>
    </w:lvl>
    <w:lvl w:ilvl="2" w:tplc="C5E8CAE2">
      <w:start w:val="1"/>
      <w:numFmt w:val="decimal"/>
      <w:lvlText w:val="%3."/>
      <w:lvlJc w:val="left"/>
      <w:pPr>
        <w:tabs>
          <w:tab w:val="num" w:pos="1134"/>
        </w:tabs>
        <w:ind w:left="0" w:firstLine="709"/>
      </w:pPr>
    </w:lvl>
    <w:lvl w:ilvl="3" w:tplc="0AF80D78">
      <w:start w:val="1"/>
      <w:numFmt w:val="russianLower"/>
      <w:lvlText w:val="%4)"/>
      <w:lvlJc w:val="left"/>
      <w:pPr>
        <w:tabs>
          <w:tab w:val="num" w:pos="1134"/>
        </w:tabs>
        <w:ind w:left="0" w:firstLine="709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3CD339B"/>
    <w:multiLevelType w:val="multilevel"/>
    <w:tmpl w:val="E6E0BD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5B673978"/>
    <w:multiLevelType w:val="hybridMultilevel"/>
    <w:tmpl w:val="6412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3A3CAA"/>
    <w:multiLevelType w:val="multilevel"/>
    <w:tmpl w:val="2CA080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E801FF"/>
    <w:multiLevelType w:val="hybridMultilevel"/>
    <w:tmpl w:val="BCC68B36"/>
    <w:lvl w:ilvl="0" w:tplc="AB32362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C867AF4"/>
    <w:multiLevelType w:val="hybridMultilevel"/>
    <w:tmpl w:val="FD3CB170"/>
    <w:lvl w:ilvl="0" w:tplc="F54AB42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4"/>
  </w:num>
  <w:num w:numId="3">
    <w:abstractNumId w:val="19"/>
  </w:num>
  <w:num w:numId="4">
    <w:abstractNumId w:val="25"/>
  </w:num>
  <w:num w:numId="5">
    <w:abstractNumId w:val="28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8"/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3"/>
  </w:num>
  <w:num w:numId="17">
    <w:abstractNumId w:val="39"/>
  </w:num>
  <w:num w:numId="18">
    <w:abstractNumId w:val="16"/>
  </w:num>
  <w:num w:numId="19">
    <w:abstractNumId w:val="37"/>
  </w:num>
  <w:num w:numId="20">
    <w:abstractNumId w:val="15"/>
  </w:num>
  <w:num w:numId="21">
    <w:abstractNumId w:val="27"/>
  </w:num>
  <w:num w:numId="22">
    <w:abstractNumId w:val="10"/>
  </w:num>
  <w:num w:numId="23">
    <w:abstractNumId w:val="12"/>
  </w:num>
  <w:num w:numId="24">
    <w:abstractNumId w:val="13"/>
  </w:num>
  <w:num w:numId="25">
    <w:abstractNumId w:val="9"/>
  </w:num>
  <w:num w:numId="26">
    <w:abstractNumId w:val="11"/>
  </w:num>
  <w:num w:numId="27">
    <w:abstractNumId w:val="42"/>
  </w:num>
  <w:num w:numId="28">
    <w:abstractNumId w:val="34"/>
  </w:num>
  <w:num w:numId="29">
    <w:abstractNumId w:val="35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24"/>
  </w:num>
  <w:num w:numId="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27DB9"/>
    <w:rsid w:val="00032DE0"/>
    <w:rsid w:val="0003442F"/>
    <w:rsid w:val="0004041A"/>
    <w:rsid w:val="00044199"/>
    <w:rsid w:val="000475D7"/>
    <w:rsid w:val="00050AED"/>
    <w:rsid w:val="00052520"/>
    <w:rsid w:val="00055ADF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91413"/>
    <w:rsid w:val="00094AD0"/>
    <w:rsid w:val="00095304"/>
    <w:rsid w:val="00096211"/>
    <w:rsid w:val="00096E77"/>
    <w:rsid w:val="000970DF"/>
    <w:rsid w:val="000A3F57"/>
    <w:rsid w:val="000B3731"/>
    <w:rsid w:val="000B5E40"/>
    <w:rsid w:val="000C2772"/>
    <w:rsid w:val="000C2870"/>
    <w:rsid w:val="000D4744"/>
    <w:rsid w:val="000D5BAD"/>
    <w:rsid w:val="000D72DB"/>
    <w:rsid w:val="000E257A"/>
    <w:rsid w:val="000E2A95"/>
    <w:rsid w:val="000E37E1"/>
    <w:rsid w:val="000F11B7"/>
    <w:rsid w:val="000F186F"/>
    <w:rsid w:val="000F2E80"/>
    <w:rsid w:val="000F40DE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A43"/>
    <w:rsid w:val="00123D9D"/>
    <w:rsid w:val="001276B6"/>
    <w:rsid w:val="00131953"/>
    <w:rsid w:val="00131F41"/>
    <w:rsid w:val="0013369B"/>
    <w:rsid w:val="001346F0"/>
    <w:rsid w:val="00135BE1"/>
    <w:rsid w:val="0013646D"/>
    <w:rsid w:val="001401F9"/>
    <w:rsid w:val="0014492D"/>
    <w:rsid w:val="00145E69"/>
    <w:rsid w:val="0015149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1891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A0184"/>
    <w:rsid w:val="001A0EBD"/>
    <w:rsid w:val="001A1723"/>
    <w:rsid w:val="001A1FDE"/>
    <w:rsid w:val="001A5F11"/>
    <w:rsid w:val="001B2324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E7E9A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465D4"/>
    <w:rsid w:val="00254963"/>
    <w:rsid w:val="00254D1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1D1D"/>
    <w:rsid w:val="002C3E59"/>
    <w:rsid w:val="002C6A91"/>
    <w:rsid w:val="002D0671"/>
    <w:rsid w:val="002D2CA5"/>
    <w:rsid w:val="002D31F9"/>
    <w:rsid w:val="002E2089"/>
    <w:rsid w:val="002E22DA"/>
    <w:rsid w:val="002E4007"/>
    <w:rsid w:val="002E6A77"/>
    <w:rsid w:val="002E6F65"/>
    <w:rsid w:val="002F2F66"/>
    <w:rsid w:val="002F66DE"/>
    <w:rsid w:val="00300097"/>
    <w:rsid w:val="00300E0B"/>
    <w:rsid w:val="00301E29"/>
    <w:rsid w:val="00303A10"/>
    <w:rsid w:val="00303EAF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37CB"/>
    <w:rsid w:val="00363A84"/>
    <w:rsid w:val="00364742"/>
    <w:rsid w:val="003653C9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3A7"/>
    <w:rsid w:val="00395B24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0765"/>
    <w:rsid w:val="003F092F"/>
    <w:rsid w:val="003F26FA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2FB6"/>
    <w:rsid w:val="00524364"/>
    <w:rsid w:val="00524BC7"/>
    <w:rsid w:val="00537C0B"/>
    <w:rsid w:val="00540CE9"/>
    <w:rsid w:val="00542EA1"/>
    <w:rsid w:val="00543BAF"/>
    <w:rsid w:val="0054453E"/>
    <w:rsid w:val="0054539F"/>
    <w:rsid w:val="0054583A"/>
    <w:rsid w:val="00545C47"/>
    <w:rsid w:val="005525C9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863D9"/>
    <w:rsid w:val="00593888"/>
    <w:rsid w:val="00593A9C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37B8A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7D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5081"/>
    <w:rsid w:val="006B7B5B"/>
    <w:rsid w:val="006C7E60"/>
    <w:rsid w:val="006C7F61"/>
    <w:rsid w:val="006D1DAA"/>
    <w:rsid w:val="006D5E28"/>
    <w:rsid w:val="006E6222"/>
    <w:rsid w:val="006F10CC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4079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3E27"/>
    <w:rsid w:val="00886594"/>
    <w:rsid w:val="00887C55"/>
    <w:rsid w:val="00890853"/>
    <w:rsid w:val="008919FC"/>
    <w:rsid w:val="00895DF4"/>
    <w:rsid w:val="008A3B4C"/>
    <w:rsid w:val="008B04E7"/>
    <w:rsid w:val="008B3407"/>
    <w:rsid w:val="008B40DD"/>
    <w:rsid w:val="008C0CD5"/>
    <w:rsid w:val="008C11E6"/>
    <w:rsid w:val="008C16F7"/>
    <w:rsid w:val="008C53EC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4930"/>
    <w:rsid w:val="0091543C"/>
    <w:rsid w:val="009208A6"/>
    <w:rsid w:val="00921113"/>
    <w:rsid w:val="00921659"/>
    <w:rsid w:val="00922BA8"/>
    <w:rsid w:val="009230CC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64B2F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72D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263"/>
    <w:rsid w:val="009E24C8"/>
    <w:rsid w:val="009E26A3"/>
    <w:rsid w:val="009E49E2"/>
    <w:rsid w:val="009E77D6"/>
    <w:rsid w:val="009F5D11"/>
    <w:rsid w:val="00A00E35"/>
    <w:rsid w:val="00A03003"/>
    <w:rsid w:val="00A0346E"/>
    <w:rsid w:val="00A03484"/>
    <w:rsid w:val="00A0700E"/>
    <w:rsid w:val="00A1373A"/>
    <w:rsid w:val="00A143EE"/>
    <w:rsid w:val="00A16AFB"/>
    <w:rsid w:val="00A214BB"/>
    <w:rsid w:val="00A26FF6"/>
    <w:rsid w:val="00A27F72"/>
    <w:rsid w:val="00A33F9D"/>
    <w:rsid w:val="00A35DDF"/>
    <w:rsid w:val="00A41B2D"/>
    <w:rsid w:val="00A43412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060E"/>
    <w:rsid w:val="00A84EDF"/>
    <w:rsid w:val="00A84FF2"/>
    <w:rsid w:val="00A90EA9"/>
    <w:rsid w:val="00A9309D"/>
    <w:rsid w:val="00A96C0E"/>
    <w:rsid w:val="00A97C31"/>
    <w:rsid w:val="00AA3124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7EA1"/>
    <w:rsid w:val="00B02D2D"/>
    <w:rsid w:val="00B0372B"/>
    <w:rsid w:val="00B058DD"/>
    <w:rsid w:val="00B2124C"/>
    <w:rsid w:val="00B23C26"/>
    <w:rsid w:val="00B23C2A"/>
    <w:rsid w:val="00B30ECE"/>
    <w:rsid w:val="00B35B32"/>
    <w:rsid w:val="00B36D80"/>
    <w:rsid w:val="00B4054E"/>
    <w:rsid w:val="00B40C72"/>
    <w:rsid w:val="00B4272B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8513F"/>
    <w:rsid w:val="00B865C0"/>
    <w:rsid w:val="00B9018D"/>
    <w:rsid w:val="00B91060"/>
    <w:rsid w:val="00B92686"/>
    <w:rsid w:val="00B95CB0"/>
    <w:rsid w:val="00B973A3"/>
    <w:rsid w:val="00BA0F87"/>
    <w:rsid w:val="00BA187C"/>
    <w:rsid w:val="00BA1994"/>
    <w:rsid w:val="00BB1311"/>
    <w:rsid w:val="00BB21A0"/>
    <w:rsid w:val="00BB3BC1"/>
    <w:rsid w:val="00BB49D1"/>
    <w:rsid w:val="00BB5399"/>
    <w:rsid w:val="00BB5A14"/>
    <w:rsid w:val="00BC0285"/>
    <w:rsid w:val="00BC0BDC"/>
    <w:rsid w:val="00BC480B"/>
    <w:rsid w:val="00BD0CEA"/>
    <w:rsid w:val="00BD737D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D84"/>
    <w:rsid w:val="00C33F99"/>
    <w:rsid w:val="00C36E00"/>
    <w:rsid w:val="00C40B69"/>
    <w:rsid w:val="00C4207E"/>
    <w:rsid w:val="00C471F0"/>
    <w:rsid w:val="00C51581"/>
    <w:rsid w:val="00C55581"/>
    <w:rsid w:val="00C6154C"/>
    <w:rsid w:val="00C6393E"/>
    <w:rsid w:val="00C67AF5"/>
    <w:rsid w:val="00C7300B"/>
    <w:rsid w:val="00C73DB6"/>
    <w:rsid w:val="00C74AE4"/>
    <w:rsid w:val="00C76C45"/>
    <w:rsid w:val="00C8454B"/>
    <w:rsid w:val="00C84B30"/>
    <w:rsid w:val="00C93D76"/>
    <w:rsid w:val="00C93E11"/>
    <w:rsid w:val="00C94331"/>
    <w:rsid w:val="00C95B24"/>
    <w:rsid w:val="00CA0F21"/>
    <w:rsid w:val="00CA1F1F"/>
    <w:rsid w:val="00CA47A6"/>
    <w:rsid w:val="00CA72EA"/>
    <w:rsid w:val="00CB29A7"/>
    <w:rsid w:val="00CB5D32"/>
    <w:rsid w:val="00CC2920"/>
    <w:rsid w:val="00CC44AD"/>
    <w:rsid w:val="00CC5A52"/>
    <w:rsid w:val="00CC679F"/>
    <w:rsid w:val="00CD265E"/>
    <w:rsid w:val="00CD2DB3"/>
    <w:rsid w:val="00CD4726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43A4"/>
    <w:rsid w:val="00D26380"/>
    <w:rsid w:val="00D26F8D"/>
    <w:rsid w:val="00D306F6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55EDA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9FC"/>
    <w:rsid w:val="00DC023B"/>
    <w:rsid w:val="00DC1679"/>
    <w:rsid w:val="00DC41AB"/>
    <w:rsid w:val="00DC5641"/>
    <w:rsid w:val="00DC7E71"/>
    <w:rsid w:val="00DD05E6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57052"/>
    <w:rsid w:val="00E62C0A"/>
    <w:rsid w:val="00E62FAD"/>
    <w:rsid w:val="00E6506F"/>
    <w:rsid w:val="00E70192"/>
    <w:rsid w:val="00E729CF"/>
    <w:rsid w:val="00E72E9A"/>
    <w:rsid w:val="00E83E0A"/>
    <w:rsid w:val="00E86397"/>
    <w:rsid w:val="00E9177A"/>
    <w:rsid w:val="00E934AC"/>
    <w:rsid w:val="00E97341"/>
    <w:rsid w:val="00EA2260"/>
    <w:rsid w:val="00EA3A18"/>
    <w:rsid w:val="00EA6991"/>
    <w:rsid w:val="00EB05DB"/>
    <w:rsid w:val="00EB238F"/>
    <w:rsid w:val="00EB5EDA"/>
    <w:rsid w:val="00EB6255"/>
    <w:rsid w:val="00EB7AD9"/>
    <w:rsid w:val="00EC01B8"/>
    <w:rsid w:val="00EC157C"/>
    <w:rsid w:val="00EC246F"/>
    <w:rsid w:val="00EC3638"/>
    <w:rsid w:val="00EC49DF"/>
    <w:rsid w:val="00EC5E81"/>
    <w:rsid w:val="00ED3539"/>
    <w:rsid w:val="00ED4F49"/>
    <w:rsid w:val="00EE02A3"/>
    <w:rsid w:val="00EE1232"/>
    <w:rsid w:val="00EE208B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82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F609F-751D-40BB-85CD-6A20F39B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4426</TotalTime>
  <Pages>8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564</cp:revision>
  <cp:lastPrinted>2020-04-30T04:28:00Z</cp:lastPrinted>
  <dcterms:created xsi:type="dcterms:W3CDTF">2017-05-29T01:55:00Z</dcterms:created>
  <dcterms:modified xsi:type="dcterms:W3CDTF">2020-05-19T03:26:00Z</dcterms:modified>
</cp:coreProperties>
</file>