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B9" w:rsidRPr="0043480E" w:rsidRDefault="00955EB9" w:rsidP="00955EB9">
      <w:pPr>
        <w:spacing w:after="0" w:line="240" w:lineRule="auto"/>
        <w:ind w:firstLine="709"/>
        <w:jc w:val="center"/>
        <w:outlineLvl w:val="1"/>
        <w:rPr>
          <w:rFonts w:ascii="Times New Roman" w:eastAsia="Times New Roman" w:hAnsi="Times New Roman" w:cs="Times New Roman"/>
          <w:b/>
          <w:bCs/>
          <w:sz w:val="24"/>
          <w:szCs w:val="24"/>
          <w:lang w:eastAsia="ru-RU"/>
        </w:rPr>
      </w:pPr>
      <w:r w:rsidRPr="00955EB9">
        <w:rPr>
          <w:rFonts w:ascii="Times New Roman" w:eastAsia="Times New Roman" w:hAnsi="Times New Roman" w:cs="Times New Roman"/>
          <w:b/>
          <w:bCs/>
          <w:sz w:val="24"/>
          <w:szCs w:val="24"/>
          <w:lang w:eastAsia="ru-RU"/>
        </w:rPr>
        <w:br/>
      </w:r>
    </w:p>
    <w:p w:rsidR="00955EB9" w:rsidRPr="0043480E" w:rsidRDefault="00955EB9" w:rsidP="00955EB9">
      <w:pPr>
        <w:spacing w:after="0" w:line="240" w:lineRule="auto"/>
        <w:ind w:firstLine="709"/>
        <w:jc w:val="center"/>
        <w:outlineLvl w:val="1"/>
        <w:rPr>
          <w:rFonts w:ascii="Times New Roman" w:eastAsia="Times New Roman" w:hAnsi="Times New Roman" w:cs="Times New Roman"/>
          <w:b/>
          <w:bCs/>
          <w:sz w:val="24"/>
          <w:szCs w:val="24"/>
          <w:lang w:eastAsia="ru-RU"/>
        </w:rPr>
      </w:pPr>
    </w:p>
    <w:tbl>
      <w:tblPr>
        <w:tblW w:w="9390" w:type="dxa"/>
        <w:tblInd w:w="108" w:type="dxa"/>
        <w:tblLook w:val="04A0" w:firstRow="1" w:lastRow="0" w:firstColumn="1" w:lastColumn="0" w:noHBand="0" w:noVBand="1"/>
      </w:tblPr>
      <w:tblGrid>
        <w:gridCol w:w="2410"/>
        <w:gridCol w:w="4012"/>
        <w:gridCol w:w="2968"/>
      </w:tblGrid>
      <w:tr w:rsidR="0043480E" w:rsidRPr="00182D7D" w:rsidTr="00955EB9">
        <w:tc>
          <w:tcPr>
            <w:tcW w:w="9390" w:type="dxa"/>
            <w:gridSpan w:val="3"/>
            <w:shd w:val="clear" w:color="auto" w:fill="auto"/>
          </w:tcPr>
          <w:p w:rsidR="00955EB9" w:rsidRPr="00182D7D" w:rsidRDefault="00955EB9" w:rsidP="00182D7D">
            <w:pPr>
              <w:spacing w:after="0" w:line="240" w:lineRule="auto"/>
              <w:ind w:right="-1" w:firstLine="567"/>
              <w:jc w:val="center"/>
              <w:rPr>
                <w:rFonts w:ascii="Arial" w:eastAsia="Calibri" w:hAnsi="Arial" w:cs="Arial"/>
                <w:b/>
                <w:sz w:val="24"/>
                <w:szCs w:val="24"/>
                <w:lang w:eastAsia="ru-RU"/>
              </w:rPr>
            </w:pPr>
            <w:r w:rsidRPr="00182D7D">
              <w:rPr>
                <w:rFonts w:ascii="Arial" w:eastAsia="Calibri" w:hAnsi="Arial" w:cs="Arial"/>
                <w:b/>
                <w:sz w:val="24"/>
                <w:szCs w:val="24"/>
                <w:lang w:eastAsia="ru-RU"/>
              </w:rPr>
              <w:t>РОССИЙСКАЯ ФЕДЕРАЦИЯ</w:t>
            </w:r>
          </w:p>
          <w:p w:rsidR="00955EB9" w:rsidRPr="00182D7D" w:rsidRDefault="00955EB9" w:rsidP="00182D7D">
            <w:pPr>
              <w:spacing w:after="0" w:line="240" w:lineRule="auto"/>
              <w:ind w:right="-1" w:firstLine="567"/>
              <w:jc w:val="center"/>
              <w:rPr>
                <w:rFonts w:ascii="Arial" w:eastAsia="Calibri" w:hAnsi="Arial" w:cs="Arial"/>
                <w:b/>
                <w:sz w:val="24"/>
                <w:szCs w:val="24"/>
                <w:lang w:eastAsia="ru-RU"/>
              </w:rPr>
            </w:pPr>
            <w:r w:rsidRPr="00182D7D">
              <w:rPr>
                <w:rFonts w:ascii="Arial" w:eastAsia="Calibri" w:hAnsi="Arial" w:cs="Arial"/>
                <w:b/>
                <w:sz w:val="24"/>
                <w:szCs w:val="24"/>
                <w:lang w:eastAsia="ru-RU"/>
              </w:rPr>
              <w:t>АДМИНИСТРАЦИЯ СИЗИНСКОГО СЕЛЬСОВЕТА</w:t>
            </w:r>
          </w:p>
          <w:p w:rsidR="00955EB9" w:rsidRPr="00182D7D" w:rsidRDefault="00955EB9" w:rsidP="00182D7D">
            <w:pPr>
              <w:spacing w:after="0" w:line="240" w:lineRule="auto"/>
              <w:ind w:right="-1" w:firstLine="567"/>
              <w:jc w:val="center"/>
              <w:textAlignment w:val="baseline"/>
              <w:rPr>
                <w:rFonts w:ascii="Arial" w:eastAsia="Calibri" w:hAnsi="Arial" w:cs="Arial"/>
                <w:b/>
                <w:spacing w:val="2"/>
                <w:sz w:val="24"/>
                <w:szCs w:val="24"/>
                <w:lang w:eastAsia="ru-RU"/>
              </w:rPr>
            </w:pPr>
            <w:r w:rsidRPr="00182D7D">
              <w:rPr>
                <w:rFonts w:ascii="Arial" w:eastAsia="Calibri" w:hAnsi="Arial" w:cs="Arial"/>
                <w:b/>
                <w:sz w:val="24"/>
                <w:szCs w:val="24"/>
                <w:lang w:eastAsia="ru-RU"/>
              </w:rPr>
              <w:t>ШУШЕНСКОГО РАЙОНА КРАСНОЯРСКОГО КРАЯ</w:t>
            </w:r>
          </w:p>
        </w:tc>
      </w:tr>
      <w:tr w:rsidR="0043480E" w:rsidRPr="00182D7D" w:rsidTr="00955EB9">
        <w:trPr>
          <w:trHeight w:val="627"/>
        </w:trPr>
        <w:tc>
          <w:tcPr>
            <w:tcW w:w="9390" w:type="dxa"/>
            <w:gridSpan w:val="3"/>
            <w:shd w:val="clear" w:color="auto" w:fill="auto"/>
          </w:tcPr>
          <w:p w:rsidR="00955EB9" w:rsidRPr="00182D7D" w:rsidRDefault="00955EB9" w:rsidP="00182D7D">
            <w:pPr>
              <w:spacing w:after="0" w:line="240" w:lineRule="auto"/>
              <w:ind w:right="-1" w:firstLine="567"/>
              <w:jc w:val="center"/>
              <w:rPr>
                <w:rFonts w:ascii="Arial" w:eastAsia="Calibri" w:hAnsi="Arial" w:cs="Arial"/>
                <w:b/>
                <w:sz w:val="24"/>
                <w:szCs w:val="24"/>
                <w:lang w:eastAsia="ru-RU"/>
              </w:rPr>
            </w:pPr>
          </w:p>
          <w:p w:rsidR="00955EB9" w:rsidRPr="00182D7D" w:rsidRDefault="00955EB9" w:rsidP="00182D7D">
            <w:pPr>
              <w:spacing w:after="0" w:line="240" w:lineRule="auto"/>
              <w:ind w:right="-1" w:firstLine="567"/>
              <w:jc w:val="center"/>
              <w:rPr>
                <w:rFonts w:ascii="Arial" w:eastAsia="Calibri" w:hAnsi="Arial" w:cs="Arial"/>
                <w:b/>
                <w:sz w:val="24"/>
                <w:szCs w:val="24"/>
                <w:lang w:eastAsia="ru-RU"/>
              </w:rPr>
            </w:pPr>
            <w:proofErr w:type="gramStart"/>
            <w:r w:rsidRPr="00182D7D">
              <w:rPr>
                <w:rFonts w:ascii="Arial" w:eastAsia="Calibri" w:hAnsi="Arial" w:cs="Arial"/>
                <w:b/>
                <w:sz w:val="24"/>
                <w:szCs w:val="24"/>
                <w:lang w:eastAsia="ru-RU"/>
              </w:rPr>
              <w:t>П</w:t>
            </w:r>
            <w:proofErr w:type="gramEnd"/>
            <w:r w:rsidRPr="00182D7D">
              <w:rPr>
                <w:rFonts w:ascii="Arial" w:eastAsia="Calibri" w:hAnsi="Arial" w:cs="Arial"/>
                <w:b/>
                <w:sz w:val="24"/>
                <w:szCs w:val="24"/>
                <w:lang w:eastAsia="ru-RU"/>
              </w:rPr>
              <w:t xml:space="preserve"> О С Т А Н О В Л Е Н И Е</w:t>
            </w:r>
          </w:p>
        </w:tc>
      </w:tr>
      <w:tr w:rsidR="0043480E" w:rsidRPr="00182D7D" w:rsidTr="00955EB9">
        <w:trPr>
          <w:trHeight w:val="453"/>
        </w:trPr>
        <w:tc>
          <w:tcPr>
            <w:tcW w:w="2410" w:type="dxa"/>
            <w:shd w:val="clear" w:color="auto" w:fill="auto"/>
          </w:tcPr>
          <w:p w:rsidR="00955EB9" w:rsidRPr="00182D7D" w:rsidRDefault="00955EB9" w:rsidP="00182D7D">
            <w:pPr>
              <w:spacing w:before="150" w:after="75" w:line="240" w:lineRule="auto"/>
              <w:ind w:right="-1"/>
              <w:textAlignment w:val="baseline"/>
              <w:rPr>
                <w:rFonts w:ascii="Arial" w:eastAsia="Calibri" w:hAnsi="Arial" w:cs="Arial"/>
                <w:b/>
                <w:spacing w:val="2"/>
                <w:sz w:val="24"/>
                <w:szCs w:val="24"/>
                <w:lang w:eastAsia="ru-RU"/>
              </w:rPr>
            </w:pPr>
            <w:r w:rsidRPr="00182D7D">
              <w:rPr>
                <w:rFonts w:ascii="Arial" w:eastAsia="Calibri" w:hAnsi="Arial" w:cs="Arial"/>
                <w:b/>
                <w:sz w:val="24"/>
                <w:szCs w:val="24"/>
                <w:lang w:eastAsia="ru-RU"/>
              </w:rPr>
              <w:t xml:space="preserve">от   </w:t>
            </w:r>
            <w:r w:rsidR="007207DF" w:rsidRPr="00182D7D">
              <w:rPr>
                <w:rFonts w:ascii="Arial" w:eastAsia="Calibri" w:hAnsi="Arial" w:cs="Arial"/>
                <w:b/>
                <w:sz w:val="24"/>
                <w:szCs w:val="24"/>
                <w:lang w:eastAsia="ru-RU"/>
              </w:rPr>
              <w:t>27.02</w:t>
            </w:r>
            <w:r w:rsidR="00AE384D" w:rsidRPr="00182D7D">
              <w:rPr>
                <w:rFonts w:ascii="Arial" w:eastAsia="Calibri" w:hAnsi="Arial" w:cs="Arial"/>
                <w:b/>
                <w:sz w:val="24"/>
                <w:szCs w:val="24"/>
                <w:lang w:eastAsia="ru-RU"/>
              </w:rPr>
              <w:t>.2019</w:t>
            </w:r>
          </w:p>
        </w:tc>
        <w:tc>
          <w:tcPr>
            <w:tcW w:w="4012" w:type="dxa"/>
            <w:shd w:val="clear" w:color="auto" w:fill="auto"/>
          </w:tcPr>
          <w:p w:rsidR="00955EB9" w:rsidRPr="00182D7D" w:rsidRDefault="00955EB9" w:rsidP="00182D7D">
            <w:pPr>
              <w:spacing w:before="150" w:after="75" w:line="240" w:lineRule="auto"/>
              <w:ind w:right="-1" w:firstLine="567"/>
              <w:jc w:val="center"/>
              <w:textAlignment w:val="baseline"/>
              <w:rPr>
                <w:rFonts w:ascii="Arial" w:eastAsia="Calibri" w:hAnsi="Arial" w:cs="Arial"/>
                <w:b/>
                <w:spacing w:val="2"/>
                <w:sz w:val="24"/>
                <w:szCs w:val="24"/>
                <w:lang w:eastAsia="ru-RU"/>
              </w:rPr>
            </w:pPr>
            <w:r w:rsidRPr="00182D7D">
              <w:rPr>
                <w:rFonts w:ascii="Arial" w:eastAsia="Calibri" w:hAnsi="Arial" w:cs="Arial"/>
                <w:b/>
                <w:sz w:val="24"/>
                <w:szCs w:val="24"/>
                <w:lang w:eastAsia="ru-RU"/>
              </w:rPr>
              <w:t>с. Сизая</w:t>
            </w:r>
          </w:p>
        </w:tc>
        <w:tc>
          <w:tcPr>
            <w:tcW w:w="2968" w:type="dxa"/>
            <w:shd w:val="clear" w:color="auto" w:fill="auto"/>
          </w:tcPr>
          <w:p w:rsidR="00955EB9" w:rsidRPr="00182D7D" w:rsidRDefault="00955EB9" w:rsidP="00182D7D">
            <w:pPr>
              <w:spacing w:after="0" w:line="240" w:lineRule="auto"/>
              <w:ind w:right="-1" w:firstLine="567"/>
              <w:jc w:val="right"/>
              <w:rPr>
                <w:rFonts w:ascii="Arial" w:eastAsia="Calibri" w:hAnsi="Arial" w:cs="Arial"/>
                <w:b/>
                <w:sz w:val="24"/>
                <w:szCs w:val="24"/>
                <w:lang w:eastAsia="ru-RU"/>
              </w:rPr>
            </w:pPr>
          </w:p>
          <w:p w:rsidR="00955EB9" w:rsidRPr="00182D7D" w:rsidRDefault="00955EB9" w:rsidP="00182D7D">
            <w:pPr>
              <w:spacing w:after="0" w:line="240" w:lineRule="auto"/>
              <w:ind w:right="-1" w:firstLine="567"/>
              <w:jc w:val="right"/>
              <w:rPr>
                <w:rFonts w:ascii="Arial" w:eastAsia="Calibri" w:hAnsi="Arial" w:cs="Arial"/>
                <w:b/>
                <w:sz w:val="24"/>
                <w:szCs w:val="24"/>
                <w:lang w:eastAsia="ru-RU"/>
              </w:rPr>
            </w:pPr>
            <w:r w:rsidRPr="00182D7D">
              <w:rPr>
                <w:rFonts w:ascii="Arial" w:eastAsia="Calibri" w:hAnsi="Arial" w:cs="Arial"/>
                <w:b/>
                <w:sz w:val="24"/>
                <w:szCs w:val="24"/>
                <w:lang w:eastAsia="ru-RU"/>
              </w:rPr>
              <w:t>№</w:t>
            </w:r>
            <w:r w:rsidR="007207DF" w:rsidRPr="00182D7D">
              <w:rPr>
                <w:rFonts w:ascii="Arial" w:eastAsia="Calibri" w:hAnsi="Arial" w:cs="Arial"/>
                <w:b/>
                <w:sz w:val="24"/>
                <w:szCs w:val="24"/>
                <w:lang w:eastAsia="ru-RU"/>
              </w:rPr>
              <w:t xml:space="preserve"> 22</w:t>
            </w:r>
            <w:r w:rsidRPr="00182D7D">
              <w:rPr>
                <w:rFonts w:ascii="Arial" w:eastAsia="Calibri" w:hAnsi="Arial" w:cs="Arial"/>
                <w:b/>
                <w:sz w:val="24"/>
                <w:szCs w:val="24"/>
                <w:lang w:eastAsia="ru-RU"/>
              </w:rPr>
              <w:t xml:space="preserve">    </w:t>
            </w:r>
          </w:p>
        </w:tc>
      </w:tr>
    </w:tbl>
    <w:p w:rsidR="00955EB9" w:rsidRPr="00182D7D" w:rsidRDefault="00955EB9" w:rsidP="00182D7D">
      <w:pPr>
        <w:spacing w:after="0" w:line="240" w:lineRule="auto"/>
        <w:ind w:firstLine="709"/>
        <w:jc w:val="center"/>
        <w:outlineLvl w:val="1"/>
        <w:rPr>
          <w:rFonts w:ascii="Arial" w:eastAsia="Times New Roman" w:hAnsi="Arial" w:cs="Arial"/>
          <w:b/>
          <w:bCs/>
          <w:sz w:val="24"/>
          <w:szCs w:val="24"/>
          <w:lang w:eastAsia="ru-RU"/>
        </w:rPr>
      </w:pPr>
    </w:p>
    <w:p w:rsidR="00955EB9" w:rsidRPr="00182D7D" w:rsidRDefault="00955EB9" w:rsidP="00182D7D">
      <w:pPr>
        <w:spacing w:after="0" w:line="240" w:lineRule="auto"/>
        <w:jc w:val="center"/>
        <w:rPr>
          <w:rFonts w:ascii="Arial" w:eastAsia="Times New Roman" w:hAnsi="Arial" w:cs="Arial"/>
          <w:b/>
          <w:sz w:val="24"/>
          <w:szCs w:val="24"/>
          <w:lang w:eastAsia="ru-RU"/>
        </w:rPr>
      </w:pPr>
      <w:r w:rsidRPr="00182D7D">
        <w:rPr>
          <w:rFonts w:ascii="Arial" w:eastAsia="Times New Roman" w:hAnsi="Arial" w:cs="Arial"/>
          <w:b/>
          <w:bCs/>
          <w:sz w:val="24"/>
          <w:szCs w:val="24"/>
          <w:lang w:eastAsia="ru-RU"/>
        </w:rPr>
        <w:t xml:space="preserve">Об утверждении Примерного положения об оплате труда работников </w:t>
      </w:r>
      <w:r w:rsidRPr="00182D7D">
        <w:rPr>
          <w:rFonts w:ascii="Arial" w:eastAsia="Times New Roman" w:hAnsi="Arial" w:cs="Arial"/>
          <w:b/>
          <w:sz w:val="24"/>
          <w:szCs w:val="24"/>
          <w:lang w:eastAsia="ru-RU"/>
        </w:rPr>
        <w:t xml:space="preserve">муниципальных казенных учреждений муниципального образования Сизинский сельсовет </w:t>
      </w:r>
      <w:r w:rsidRPr="00182D7D">
        <w:rPr>
          <w:rFonts w:ascii="Arial" w:eastAsia="Times New Roman" w:hAnsi="Arial" w:cs="Arial"/>
          <w:b/>
          <w:bCs/>
          <w:sz w:val="24"/>
          <w:szCs w:val="24"/>
          <w:lang w:eastAsia="ru-RU"/>
        </w:rPr>
        <w:t>по должностям, не отнесенным к муниципальным должностям и должностям муниципальной службы</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spacing w:after="0" w:line="240" w:lineRule="auto"/>
        <w:ind w:firstLine="709"/>
        <w:jc w:val="both"/>
        <w:rPr>
          <w:rFonts w:ascii="Arial" w:eastAsia="Times New Roman" w:hAnsi="Arial" w:cs="Arial"/>
          <w:b/>
          <w:bCs/>
          <w:sz w:val="24"/>
          <w:szCs w:val="24"/>
          <w:lang w:eastAsia="ru-RU"/>
        </w:rPr>
      </w:pPr>
      <w:r w:rsidRPr="00182D7D">
        <w:rPr>
          <w:rFonts w:ascii="Arial" w:eastAsia="Times New Roman" w:hAnsi="Arial" w:cs="Arial"/>
          <w:sz w:val="24"/>
          <w:szCs w:val="24"/>
          <w:lang w:eastAsia="ru-RU"/>
        </w:rPr>
        <w:t>В соответствии с </w:t>
      </w:r>
      <w:hyperlink r:id="rId6" w:history="1">
        <w:r w:rsidRPr="00182D7D">
          <w:rPr>
            <w:rFonts w:ascii="Arial" w:eastAsia="Times New Roman" w:hAnsi="Arial" w:cs="Arial"/>
            <w:sz w:val="24"/>
            <w:szCs w:val="24"/>
            <w:lang w:eastAsia="ru-RU"/>
          </w:rPr>
          <w:t>Трудовым кодексом Российской Федерации</w:t>
        </w:r>
      </w:hyperlink>
      <w:r w:rsidRPr="00182D7D">
        <w:rPr>
          <w:rFonts w:ascii="Arial" w:eastAsia="Times New Roman" w:hAnsi="Arial" w:cs="Arial"/>
          <w:sz w:val="24"/>
          <w:szCs w:val="24"/>
          <w:lang w:eastAsia="ru-RU"/>
        </w:rPr>
        <w:t xml:space="preserve">, статьями </w:t>
      </w:r>
      <w:r w:rsidR="0043480E" w:rsidRPr="00182D7D">
        <w:rPr>
          <w:rFonts w:ascii="Arial" w:eastAsia="Times New Roman" w:hAnsi="Arial" w:cs="Arial"/>
          <w:sz w:val="24"/>
          <w:szCs w:val="24"/>
          <w:lang w:eastAsia="ru-RU"/>
        </w:rPr>
        <w:t>18, 30</w:t>
      </w:r>
      <w:r w:rsidRPr="00182D7D">
        <w:rPr>
          <w:rFonts w:ascii="Arial" w:eastAsia="Times New Roman" w:hAnsi="Arial" w:cs="Arial"/>
          <w:sz w:val="24"/>
          <w:szCs w:val="24"/>
          <w:lang w:eastAsia="ru-RU"/>
        </w:rPr>
        <w:t> </w:t>
      </w:r>
      <w:r w:rsidR="0043480E" w:rsidRPr="00182D7D">
        <w:rPr>
          <w:rFonts w:ascii="Arial" w:eastAsia="Times New Roman" w:hAnsi="Arial" w:cs="Arial"/>
          <w:bCs/>
          <w:sz w:val="24"/>
          <w:szCs w:val="24"/>
          <w:lang w:eastAsia="ru-RU"/>
        </w:rPr>
        <w:t>Устава Сизинского сельсовета</w:t>
      </w:r>
      <w:r w:rsidR="0043480E" w:rsidRPr="00182D7D">
        <w:rPr>
          <w:rFonts w:ascii="Arial" w:eastAsia="Times New Roman" w:hAnsi="Arial" w:cs="Arial"/>
          <w:b/>
          <w:bCs/>
          <w:sz w:val="24"/>
          <w:szCs w:val="24"/>
          <w:lang w:eastAsia="ru-RU"/>
        </w:rPr>
        <w:t>,</w:t>
      </w:r>
      <w:r w:rsidRPr="00182D7D">
        <w:rPr>
          <w:rFonts w:ascii="Arial" w:eastAsia="Times New Roman" w:hAnsi="Arial" w:cs="Arial"/>
          <w:sz w:val="24"/>
          <w:szCs w:val="24"/>
          <w:lang w:eastAsia="ru-RU"/>
        </w:rPr>
        <w:t xml:space="preserve"> Решением Сизинского сельского Совета депутатов от 23.09.2013 № 203 «Положение об оплате труда работников отраслевых органов </w:t>
      </w:r>
      <w:r w:rsidR="00AE384D" w:rsidRPr="00182D7D">
        <w:rPr>
          <w:rFonts w:ascii="Arial" w:eastAsia="Times New Roman" w:hAnsi="Arial" w:cs="Arial"/>
          <w:sz w:val="24"/>
          <w:szCs w:val="24"/>
          <w:lang w:eastAsia="ru-RU"/>
        </w:rPr>
        <w:t>администрации Сизинского сельсовета, не относящихся к муниципальным должностям и должностям муниципальной службы</w:t>
      </w:r>
      <w:r w:rsidRPr="00182D7D">
        <w:rPr>
          <w:rFonts w:ascii="Arial" w:eastAsia="Times New Roman" w:hAnsi="Arial" w:cs="Arial"/>
          <w:sz w:val="24"/>
          <w:szCs w:val="24"/>
          <w:lang w:eastAsia="ru-RU"/>
        </w:rPr>
        <w:t>»,</w:t>
      </w:r>
    </w:p>
    <w:p w:rsidR="00955EB9" w:rsidRPr="00182D7D" w:rsidRDefault="00955EB9" w:rsidP="00182D7D">
      <w:pPr>
        <w:spacing w:after="0" w:line="240" w:lineRule="auto"/>
        <w:ind w:firstLine="709"/>
        <w:jc w:val="center"/>
        <w:rPr>
          <w:rFonts w:ascii="Arial" w:eastAsia="Times New Roman" w:hAnsi="Arial" w:cs="Arial"/>
          <w:b/>
          <w:bCs/>
          <w:sz w:val="24"/>
          <w:szCs w:val="24"/>
          <w:lang w:eastAsia="ru-RU"/>
        </w:rPr>
      </w:pPr>
      <w:r w:rsidRPr="00182D7D">
        <w:rPr>
          <w:rFonts w:ascii="Arial" w:eastAsia="Times New Roman" w:hAnsi="Arial" w:cs="Arial"/>
          <w:b/>
          <w:bCs/>
          <w:sz w:val="24"/>
          <w:szCs w:val="24"/>
          <w:lang w:eastAsia="ru-RU"/>
        </w:rPr>
        <w:t>ПОСТАНОВЛЯЮ:</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1. Утвердить Примерное положение об оплате труда работников </w:t>
      </w:r>
      <w:r w:rsidR="00AE384D" w:rsidRPr="00182D7D">
        <w:rPr>
          <w:rFonts w:ascii="Arial" w:eastAsia="Times New Roman" w:hAnsi="Arial" w:cs="Arial"/>
          <w:sz w:val="24"/>
          <w:szCs w:val="24"/>
          <w:lang w:eastAsia="ru-RU"/>
        </w:rPr>
        <w:t xml:space="preserve">муниципальных казенных учреждений муниципального образования Сизинский сельсовет по должностям, не отнесенным к муниципальным должностям и должностям муниципальной </w:t>
      </w:r>
      <w:r w:rsidR="0043480E" w:rsidRPr="00182D7D">
        <w:rPr>
          <w:rFonts w:ascii="Arial" w:eastAsia="Times New Roman" w:hAnsi="Arial" w:cs="Arial"/>
          <w:sz w:val="24"/>
          <w:szCs w:val="24"/>
          <w:lang w:eastAsia="ru-RU"/>
        </w:rPr>
        <w:t>службы согласно</w:t>
      </w:r>
      <w:r w:rsidRPr="00182D7D">
        <w:rPr>
          <w:rFonts w:ascii="Arial" w:eastAsia="Times New Roman" w:hAnsi="Arial" w:cs="Arial"/>
          <w:sz w:val="24"/>
          <w:szCs w:val="24"/>
          <w:lang w:eastAsia="ru-RU"/>
        </w:rPr>
        <w:t xml:space="preserve"> приложению.</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2. </w:t>
      </w:r>
      <w:proofErr w:type="gramStart"/>
      <w:r w:rsidRPr="00182D7D">
        <w:rPr>
          <w:rFonts w:ascii="Arial" w:eastAsia="Times New Roman" w:hAnsi="Arial" w:cs="Arial"/>
          <w:sz w:val="24"/>
          <w:szCs w:val="24"/>
          <w:lang w:eastAsia="ru-RU"/>
        </w:rPr>
        <w:t>Контроль за</w:t>
      </w:r>
      <w:proofErr w:type="gramEnd"/>
      <w:r w:rsidRPr="00182D7D">
        <w:rPr>
          <w:rFonts w:ascii="Arial" w:eastAsia="Times New Roman" w:hAnsi="Arial" w:cs="Arial"/>
          <w:sz w:val="24"/>
          <w:szCs w:val="24"/>
          <w:lang w:eastAsia="ru-RU"/>
        </w:rPr>
        <w:t xml:space="preserve"> исполнением оставляю за собой.</w:t>
      </w:r>
    </w:p>
    <w:p w:rsidR="00AE384D" w:rsidRPr="00182D7D" w:rsidRDefault="00AE384D"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3. Опубликовать постановление в газете </w:t>
      </w:r>
      <w:proofErr w:type="spellStart"/>
      <w:r w:rsidRPr="00182D7D">
        <w:rPr>
          <w:rFonts w:ascii="Arial" w:eastAsia="Times New Roman" w:hAnsi="Arial" w:cs="Arial"/>
          <w:sz w:val="24"/>
          <w:szCs w:val="24"/>
          <w:lang w:eastAsia="ru-RU"/>
        </w:rPr>
        <w:t>Сизинские</w:t>
      </w:r>
      <w:proofErr w:type="spellEnd"/>
      <w:r w:rsidRPr="00182D7D">
        <w:rPr>
          <w:rFonts w:ascii="Arial" w:eastAsia="Times New Roman" w:hAnsi="Arial" w:cs="Arial"/>
          <w:sz w:val="24"/>
          <w:szCs w:val="24"/>
          <w:lang w:eastAsia="ru-RU"/>
        </w:rPr>
        <w:t xml:space="preserve"> вести, на Официальном сайте Администрации Сизинского сельсовета (http://sizaya.ru).</w:t>
      </w:r>
    </w:p>
    <w:p w:rsidR="00955EB9" w:rsidRPr="00182D7D" w:rsidRDefault="00AE384D"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4</w:t>
      </w:r>
      <w:r w:rsidR="00955EB9" w:rsidRPr="00182D7D">
        <w:rPr>
          <w:rFonts w:ascii="Arial" w:eastAsia="Times New Roman" w:hAnsi="Arial" w:cs="Arial"/>
          <w:sz w:val="24"/>
          <w:szCs w:val="24"/>
          <w:lang w:eastAsia="ru-RU"/>
        </w:rPr>
        <w:t xml:space="preserve">. Постановление вступает в силу в день его официального опубликования, и применяется к правоотношениям, возникшим с 1 </w:t>
      </w:r>
      <w:r w:rsidRPr="00182D7D">
        <w:rPr>
          <w:rFonts w:ascii="Arial" w:eastAsia="Times New Roman" w:hAnsi="Arial" w:cs="Arial"/>
          <w:sz w:val="24"/>
          <w:szCs w:val="24"/>
          <w:lang w:eastAsia="ru-RU"/>
        </w:rPr>
        <w:t>января 2019 года</w:t>
      </w:r>
      <w:r w:rsidR="00955EB9" w:rsidRPr="00182D7D">
        <w:rPr>
          <w:rFonts w:ascii="Arial" w:eastAsia="Times New Roman" w:hAnsi="Arial" w:cs="Arial"/>
          <w:sz w:val="24"/>
          <w:szCs w:val="24"/>
          <w:lang w:eastAsia="ru-RU"/>
        </w:rPr>
        <w:t>.</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AE384D"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Глава Сизинского сельсовета</w:t>
      </w:r>
      <w:r w:rsidR="00955EB9" w:rsidRPr="00182D7D">
        <w:rPr>
          <w:rFonts w:ascii="Arial" w:eastAsia="Times New Roman" w:hAnsi="Arial" w:cs="Arial"/>
          <w:sz w:val="24"/>
          <w:szCs w:val="24"/>
          <w:lang w:eastAsia="ru-RU"/>
        </w:rPr>
        <w:t>                        </w:t>
      </w:r>
      <w:r w:rsidR="00182D7D">
        <w:rPr>
          <w:rFonts w:ascii="Arial" w:eastAsia="Times New Roman" w:hAnsi="Arial" w:cs="Arial"/>
          <w:sz w:val="24"/>
          <w:szCs w:val="24"/>
          <w:lang w:eastAsia="ru-RU"/>
        </w:rPr>
        <w:t>             </w:t>
      </w:r>
      <w:bookmarkStart w:id="0" w:name="_GoBack"/>
      <w:bookmarkEnd w:id="0"/>
      <w:r w:rsidR="00955EB9" w:rsidRPr="00182D7D">
        <w:rPr>
          <w:rFonts w:ascii="Arial" w:eastAsia="Times New Roman" w:hAnsi="Arial" w:cs="Arial"/>
          <w:sz w:val="24"/>
          <w:szCs w:val="24"/>
          <w:lang w:eastAsia="ru-RU"/>
        </w:rPr>
        <w:t> </w:t>
      </w:r>
      <w:r w:rsidRPr="00182D7D">
        <w:rPr>
          <w:rFonts w:ascii="Arial" w:eastAsia="Times New Roman" w:hAnsi="Arial" w:cs="Arial"/>
          <w:sz w:val="24"/>
          <w:szCs w:val="24"/>
          <w:lang w:eastAsia="ru-RU"/>
        </w:rPr>
        <w:t>Т. А. Коробейникова</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br w:type="textWrapping" w:clear="all"/>
      </w: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AE384D" w:rsidRPr="00182D7D" w:rsidRDefault="00AE384D" w:rsidP="00182D7D">
      <w:pPr>
        <w:spacing w:after="0" w:line="240" w:lineRule="auto"/>
        <w:ind w:firstLine="709"/>
        <w:jc w:val="right"/>
        <w:rPr>
          <w:rFonts w:ascii="Arial" w:eastAsia="Times New Roman" w:hAnsi="Arial" w:cs="Arial"/>
          <w:sz w:val="24"/>
          <w:szCs w:val="24"/>
          <w:lang w:eastAsia="ru-RU"/>
        </w:rPr>
      </w:pPr>
    </w:p>
    <w:p w:rsidR="00955EB9" w:rsidRPr="00182D7D" w:rsidRDefault="00955EB9"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Приложение</w:t>
      </w:r>
    </w:p>
    <w:p w:rsidR="00AE384D" w:rsidRPr="00182D7D" w:rsidRDefault="00955EB9"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lastRenderedPageBreak/>
        <w:t>к постановлению администрации</w:t>
      </w:r>
      <w:r w:rsidR="00AE384D" w:rsidRPr="00182D7D">
        <w:rPr>
          <w:rFonts w:ascii="Arial" w:eastAsia="Times New Roman" w:hAnsi="Arial" w:cs="Arial"/>
          <w:sz w:val="24"/>
          <w:szCs w:val="24"/>
          <w:lang w:eastAsia="ru-RU"/>
        </w:rPr>
        <w:t xml:space="preserve"> </w:t>
      </w:r>
    </w:p>
    <w:p w:rsidR="00955EB9" w:rsidRPr="00182D7D" w:rsidRDefault="00AE384D"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Сизинского сельсовета</w:t>
      </w:r>
    </w:p>
    <w:p w:rsidR="00955EB9" w:rsidRPr="00182D7D" w:rsidRDefault="00AE384D"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от  </w:t>
      </w:r>
      <w:r w:rsidR="007207DF" w:rsidRPr="00182D7D">
        <w:rPr>
          <w:rFonts w:ascii="Arial" w:eastAsia="Times New Roman" w:hAnsi="Arial" w:cs="Arial"/>
          <w:sz w:val="24"/>
          <w:szCs w:val="24"/>
          <w:lang w:eastAsia="ru-RU"/>
        </w:rPr>
        <w:t>27.02</w:t>
      </w:r>
      <w:r w:rsidRPr="00182D7D">
        <w:rPr>
          <w:rFonts w:ascii="Arial" w:eastAsia="Times New Roman" w:hAnsi="Arial" w:cs="Arial"/>
          <w:sz w:val="24"/>
          <w:szCs w:val="24"/>
          <w:lang w:eastAsia="ru-RU"/>
        </w:rPr>
        <w:t>.2019 № </w:t>
      </w:r>
      <w:r w:rsidR="007207DF" w:rsidRPr="00182D7D">
        <w:rPr>
          <w:rFonts w:ascii="Arial" w:eastAsia="Times New Roman" w:hAnsi="Arial" w:cs="Arial"/>
          <w:sz w:val="24"/>
          <w:szCs w:val="24"/>
          <w:lang w:eastAsia="ru-RU"/>
        </w:rPr>
        <w:t>22</w:t>
      </w:r>
      <w:r w:rsidRPr="00182D7D">
        <w:rPr>
          <w:rFonts w:ascii="Arial" w:eastAsia="Times New Roman" w:hAnsi="Arial" w:cs="Arial"/>
          <w:sz w:val="24"/>
          <w:szCs w:val="24"/>
          <w:lang w:eastAsia="ru-RU"/>
        </w:rPr>
        <w:t> </w:t>
      </w:r>
    </w:p>
    <w:p w:rsidR="00955EB9" w:rsidRPr="00182D7D" w:rsidRDefault="00955EB9"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AE384D" w:rsidRPr="00182D7D" w:rsidRDefault="00AE384D" w:rsidP="00182D7D">
      <w:pPr>
        <w:spacing w:after="0" w:line="240" w:lineRule="auto"/>
        <w:jc w:val="center"/>
        <w:rPr>
          <w:rFonts w:ascii="Arial" w:eastAsia="Times New Roman" w:hAnsi="Arial" w:cs="Arial"/>
          <w:b/>
          <w:sz w:val="24"/>
          <w:szCs w:val="24"/>
          <w:lang w:eastAsia="ru-RU"/>
        </w:rPr>
      </w:pPr>
      <w:r w:rsidRPr="00182D7D">
        <w:rPr>
          <w:rFonts w:ascii="Arial" w:eastAsia="Times New Roman" w:hAnsi="Arial" w:cs="Arial"/>
          <w:b/>
          <w:bCs/>
          <w:sz w:val="24"/>
          <w:szCs w:val="24"/>
          <w:lang w:eastAsia="ru-RU"/>
        </w:rPr>
        <w:t xml:space="preserve">Примерное положение об оплате труда работников </w:t>
      </w:r>
      <w:r w:rsidRPr="00182D7D">
        <w:rPr>
          <w:rFonts w:ascii="Arial" w:eastAsia="Times New Roman" w:hAnsi="Arial" w:cs="Arial"/>
          <w:b/>
          <w:sz w:val="24"/>
          <w:szCs w:val="24"/>
          <w:lang w:eastAsia="ru-RU"/>
        </w:rPr>
        <w:t xml:space="preserve">муниципальных казенных учреждений муниципального образования Сизинский сельсовет </w:t>
      </w:r>
      <w:r w:rsidRPr="00182D7D">
        <w:rPr>
          <w:rFonts w:ascii="Arial" w:eastAsia="Times New Roman" w:hAnsi="Arial" w:cs="Arial"/>
          <w:b/>
          <w:bCs/>
          <w:sz w:val="24"/>
          <w:szCs w:val="24"/>
          <w:lang w:eastAsia="ru-RU"/>
        </w:rPr>
        <w:t>по должностям, не отнесенным к муниципальным должностям и должностям муниципальной службы</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numPr>
          <w:ilvl w:val="0"/>
          <w:numId w:val="1"/>
        </w:numPr>
        <w:spacing w:after="0" w:line="240" w:lineRule="auto"/>
        <w:ind w:left="0" w:firstLine="709"/>
        <w:jc w:val="center"/>
        <w:rPr>
          <w:rFonts w:ascii="Arial" w:eastAsia="Times New Roman" w:hAnsi="Arial" w:cs="Arial"/>
          <w:b/>
          <w:bCs/>
          <w:sz w:val="24"/>
          <w:szCs w:val="24"/>
          <w:lang w:eastAsia="ru-RU"/>
        </w:rPr>
      </w:pPr>
      <w:r w:rsidRPr="00182D7D">
        <w:rPr>
          <w:rFonts w:ascii="Arial" w:eastAsia="Times New Roman" w:hAnsi="Arial" w:cs="Arial"/>
          <w:b/>
          <w:bCs/>
          <w:sz w:val="24"/>
          <w:szCs w:val="24"/>
          <w:lang w:eastAsia="ru-RU"/>
        </w:rPr>
        <w:t>            Общие положения</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b/>
          <w:bCs/>
          <w:sz w:val="24"/>
          <w:szCs w:val="24"/>
          <w:lang w:eastAsia="ru-RU"/>
        </w:rPr>
        <w:t> </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1.1. </w:t>
      </w:r>
      <w:proofErr w:type="gramStart"/>
      <w:r w:rsidRPr="00182D7D">
        <w:rPr>
          <w:rFonts w:ascii="Arial" w:eastAsia="Times New Roman" w:hAnsi="Arial" w:cs="Arial"/>
          <w:sz w:val="24"/>
          <w:szCs w:val="24"/>
          <w:lang w:eastAsia="ru-RU"/>
        </w:rPr>
        <w:t xml:space="preserve">Настоящее </w:t>
      </w:r>
      <w:r w:rsidR="00AE384D" w:rsidRPr="00182D7D">
        <w:rPr>
          <w:rFonts w:ascii="Arial" w:eastAsia="Times New Roman" w:hAnsi="Arial" w:cs="Arial"/>
          <w:sz w:val="24"/>
          <w:szCs w:val="24"/>
          <w:lang w:eastAsia="ru-RU"/>
        </w:rPr>
        <w:t>Примерное положение об оплате труда работников муниципальных казенных учреждений муниципального образования Сизинский сельсовет по должностям, не отнесенным к муниципальным должностям и должностям муниципальной службы</w:t>
      </w:r>
      <w:r w:rsidRPr="00182D7D">
        <w:rPr>
          <w:rFonts w:ascii="Arial" w:eastAsia="Times New Roman" w:hAnsi="Arial" w:cs="Arial"/>
          <w:sz w:val="24"/>
          <w:szCs w:val="24"/>
          <w:lang w:eastAsia="ru-RU"/>
        </w:rPr>
        <w:t> (далее - Положение) разработано в соответствии с </w:t>
      </w:r>
      <w:hyperlink r:id="rId7" w:history="1">
        <w:r w:rsidRPr="00182D7D">
          <w:rPr>
            <w:rFonts w:ascii="Arial" w:eastAsia="Times New Roman" w:hAnsi="Arial" w:cs="Arial"/>
            <w:sz w:val="24"/>
            <w:szCs w:val="24"/>
            <w:lang w:eastAsia="ru-RU"/>
          </w:rPr>
          <w:t>Трудовым кодексом Российской Федерации</w:t>
        </w:r>
      </w:hyperlink>
      <w:r w:rsidRPr="00182D7D">
        <w:rPr>
          <w:rFonts w:ascii="Arial" w:eastAsia="Times New Roman" w:hAnsi="Arial" w:cs="Arial"/>
          <w:sz w:val="24"/>
          <w:szCs w:val="24"/>
          <w:lang w:eastAsia="ru-RU"/>
        </w:rPr>
        <w:t> на основании Решения</w:t>
      </w:r>
      <w:r w:rsidRPr="00182D7D">
        <w:rPr>
          <w:rFonts w:ascii="Arial" w:eastAsia="Times New Roman" w:hAnsi="Arial" w:cs="Arial"/>
          <w:b/>
          <w:bCs/>
          <w:sz w:val="24"/>
          <w:szCs w:val="24"/>
          <w:lang w:eastAsia="ru-RU"/>
        </w:rPr>
        <w:t> </w:t>
      </w:r>
      <w:r w:rsidR="00AE384D" w:rsidRPr="00182D7D">
        <w:rPr>
          <w:rFonts w:ascii="Arial" w:eastAsia="Times New Roman" w:hAnsi="Arial" w:cs="Arial"/>
          <w:sz w:val="24"/>
          <w:szCs w:val="24"/>
          <w:lang w:eastAsia="ru-RU"/>
        </w:rPr>
        <w:t>Сизинского сельского Совета депутатов от 23.09.2013 № 203 «Положение об оплате труда работников отраслевых органов администрации Сизинского сельсовета, не относящихся к муниципальным должностям</w:t>
      </w:r>
      <w:proofErr w:type="gramEnd"/>
      <w:r w:rsidR="00AE384D" w:rsidRPr="00182D7D">
        <w:rPr>
          <w:rFonts w:ascii="Arial" w:eastAsia="Times New Roman" w:hAnsi="Arial" w:cs="Arial"/>
          <w:sz w:val="24"/>
          <w:szCs w:val="24"/>
          <w:lang w:eastAsia="ru-RU"/>
        </w:rPr>
        <w:t xml:space="preserve"> и должностям муниципальной службы» </w:t>
      </w:r>
      <w:r w:rsidRPr="00182D7D">
        <w:rPr>
          <w:rFonts w:ascii="Arial" w:eastAsia="Times New Roman" w:hAnsi="Arial" w:cs="Arial"/>
          <w:sz w:val="24"/>
          <w:szCs w:val="24"/>
          <w:lang w:eastAsia="ru-RU"/>
        </w:rPr>
        <w:t xml:space="preserve"> и регулирует порядок </w:t>
      </w:r>
      <w:proofErr w:type="gramStart"/>
      <w:r w:rsidRPr="00182D7D">
        <w:rPr>
          <w:rFonts w:ascii="Arial" w:eastAsia="Times New Roman" w:hAnsi="Arial" w:cs="Arial"/>
          <w:sz w:val="24"/>
          <w:szCs w:val="24"/>
          <w:lang w:eastAsia="ru-RU"/>
        </w:rPr>
        <w:t>оплаты труда работников </w:t>
      </w:r>
      <w:r w:rsidR="00AE384D" w:rsidRPr="00182D7D">
        <w:rPr>
          <w:rFonts w:ascii="Arial" w:eastAsia="Times New Roman" w:hAnsi="Arial" w:cs="Arial"/>
          <w:sz w:val="24"/>
          <w:szCs w:val="24"/>
          <w:lang w:eastAsia="ru-RU"/>
        </w:rPr>
        <w:t>муниципальных казенных учреждений муниципального образования</w:t>
      </w:r>
      <w:proofErr w:type="gramEnd"/>
      <w:r w:rsidR="00AE384D" w:rsidRPr="00182D7D">
        <w:rPr>
          <w:rFonts w:ascii="Arial" w:eastAsia="Times New Roman" w:hAnsi="Arial" w:cs="Arial"/>
          <w:sz w:val="24"/>
          <w:szCs w:val="24"/>
          <w:lang w:eastAsia="ru-RU"/>
        </w:rPr>
        <w:t xml:space="preserve"> Сизинский сельсовет по должностям, не отнесенным к муниципальным должностям и должностям муниципальной службы</w:t>
      </w:r>
      <w:r w:rsidRPr="00182D7D">
        <w:rPr>
          <w:rFonts w:ascii="Arial" w:eastAsia="Times New Roman" w:hAnsi="Arial" w:cs="Arial"/>
          <w:sz w:val="24"/>
          <w:szCs w:val="24"/>
          <w:lang w:eastAsia="ru-RU"/>
        </w:rPr>
        <w:t> (далее - работники).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1.2. 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уровню квалификации, с применением выплат компенсационного и стимулирующего характера.</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1.3. 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1.4.  Положение регулирует:</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минимальные размеры окладов (должностных окладов), ставок заработной платы работников, а также условия, при которых размеры окладов (должностных окладов), ставок заработной платы устанавливаются выше минимальных размеров окладов (должностных окладов), ставок заработной платы;</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виды, размеры и условия осуществления выплат компенсационного характера;</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виды, условия, размер и порядок выплат стимулирующего характера, в том числе критерии оценки результативности и качества труда работников.</w:t>
      </w:r>
    </w:p>
    <w:p w:rsidR="00955EB9" w:rsidRPr="00182D7D" w:rsidRDefault="00955EB9"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b/>
          <w:bCs/>
          <w:sz w:val="24"/>
          <w:szCs w:val="24"/>
          <w:lang w:eastAsia="ru-RU"/>
        </w:rPr>
        <w:t>2. Порядок и условия установления окладов (должностных окладов), ставок заработной платы работников</w:t>
      </w:r>
    </w:p>
    <w:p w:rsidR="00955EB9" w:rsidRPr="00182D7D" w:rsidRDefault="00955EB9"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b/>
          <w:bCs/>
          <w:sz w:val="24"/>
          <w:szCs w:val="24"/>
          <w:lang w:eastAsia="ru-RU"/>
        </w:rPr>
        <w:t> </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2.1. Минимальные размеры окладов (должностных окладов), ставок заработной платы работников, занимающих должности служащих, устанавливаются на основе отнесения занимаемых ими должностей к ПКГ, утвержденные приказом Министерства здравоохранения и социального развития Российской Федерации от 29.05. 2008  № 247н «Об утверждении </w:t>
      </w:r>
      <w:r w:rsidRPr="00182D7D">
        <w:rPr>
          <w:rFonts w:ascii="Arial" w:eastAsia="Times New Roman" w:hAnsi="Arial" w:cs="Arial"/>
          <w:sz w:val="24"/>
          <w:szCs w:val="24"/>
          <w:lang w:eastAsia="ru-RU"/>
        </w:rPr>
        <w:lastRenderedPageBreak/>
        <w:t>профессиональных квалификационных групп общеотраслевых должностей руководителей, специалистов и служащих» согласно приложению № 1 к  Положению.</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2.2. Минимальные размеры окладов (должностных окладов), ставок заработной платы работников, осуществляющих профессиональную деятельность по профессиям рабочих, устанавливаются на основе  ПКГ, утвержденных приказом Министерства здравоохранения и социального развития Российской Федерации № 248н от 29.05.2008 «Об утверждении профессиональных квалификационных групп общеотраслевых профессий рабочих» согласно приложению № 2 к  Положению.</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2.3. Минимальные размеры окладов (должностных окладов), ставок заработной платы водителей увеличиваются при условии наличия квалификационной категории с учетом классности в следующих размерах: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на 25% - за первый класс;</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на 10% - за второй класс.</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2.4. Начисление выплат компенсационного характера и стимулирующих выплат осуществляется от оклада (должностного оклада), ставки заработной платы без учета его увеличения, предусмотренного пунктом 2.3 настоящего Положения.</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b/>
          <w:bCs/>
          <w:sz w:val="24"/>
          <w:szCs w:val="24"/>
          <w:lang w:eastAsia="ru-RU"/>
        </w:rPr>
        <w:t>3. Виды, размеры и условия осуществления  выплат компенсационного характера</w:t>
      </w:r>
    </w:p>
    <w:p w:rsidR="00955EB9" w:rsidRPr="00182D7D" w:rsidRDefault="00955EB9"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3.1. Работникам в пределах утвержденного фонда оплаты труда устанавливаются и ежемесячно выплачиваются следующие выплаты компенсационного характера (далее - выплаты):</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выплаты работникам, занятым на тяжелых работах, работах с вредными и (или) опасными и иными особыми условиями труда;</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условиях ненормированного рабочего дня и при выполнении работ в других условиях, отклоняющихся от нормальных);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выплаты за работу в местностях с особыми климатическими условиями;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надбавка за работу со сведениями, составляющими государственную тайну.</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3.2. Выплаты компенсационного характера устанавливаются в процентах к окладам (должностным окладам) или в абсолютных размерах, не образуют новый оклад (должностной оклад), и не учитываются при начислении иных компенсационных и стимулирующих выплат, установленных к окладу (должностному окладу).</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3.3. Выплаты работникам, занятым на тяжелых работах, работах с вредными и (или) опасными условиями труда и иными особыми условиями труда, устанавливаются в соответствии со статьей 147 </w:t>
      </w:r>
      <w:hyperlink r:id="rId8" w:history="1">
        <w:r w:rsidRPr="00182D7D">
          <w:rPr>
            <w:rFonts w:ascii="Arial" w:eastAsia="Times New Roman" w:hAnsi="Arial" w:cs="Arial"/>
            <w:sz w:val="24"/>
            <w:szCs w:val="24"/>
            <w:lang w:eastAsia="ru-RU"/>
          </w:rPr>
          <w:t>Трудового кодекса Российской Федерации</w:t>
        </w:r>
      </w:hyperlink>
      <w:r w:rsidRPr="00182D7D">
        <w:rPr>
          <w:rFonts w:ascii="Arial" w:eastAsia="Times New Roman" w:hAnsi="Arial" w:cs="Arial"/>
          <w:sz w:val="24"/>
          <w:szCs w:val="24"/>
          <w:lang w:eastAsia="ru-RU"/>
        </w:rPr>
        <w:t>. Конкретные размеры выплат за работу с вредными и (или) опасными условиями труда устанавливаются по итогам аттестации рабочих мест.</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доплату за совмещение профессий (должностей);</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доплату за расширение зон обслуживания;</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lastRenderedPageBreak/>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доплату за работу в ночное время;</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доплату за работу в выходные и нерабочие праздничные дни;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доплату за сверхурочную работу;</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доплату водителям автомобилей за ненормированный рабочий день.</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3.4.1. Размер доплат, указанных в абзацах втором, третьем, четвертом  пункта 3.4 Положения, определяется по соглашению сторон трудового договора с учетом содержания и (или) объема дополнительной работы.</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3.4.2. </w:t>
      </w:r>
      <w:proofErr w:type="gramStart"/>
      <w:r w:rsidRPr="00182D7D">
        <w:rPr>
          <w:rFonts w:ascii="Arial" w:eastAsia="Times New Roman" w:hAnsi="Arial" w:cs="Arial"/>
          <w:sz w:val="24"/>
          <w:szCs w:val="24"/>
          <w:lang w:eastAsia="ru-RU"/>
        </w:rPr>
        <w:t>Выплаты компенсационного характера за работу в ночное время работникам  устанавливаются в соответствии с трудовым законодательством Российской Федерации и иными нормативными правовыми актами Российской Федерации, Красноярского края и Шушенского района, содержащими нормы трудового права, в размере 35 процентов оклада (должностного оклада), рассчитанного за час работы за каждый час работы в ночное время (с 22 до 6 часов).</w:t>
      </w:r>
      <w:proofErr w:type="gramEnd"/>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3.4.3. </w:t>
      </w:r>
      <w:proofErr w:type="gramStart"/>
      <w:r w:rsidRPr="00182D7D">
        <w:rPr>
          <w:rFonts w:ascii="Arial" w:eastAsia="Times New Roman" w:hAnsi="Arial" w:cs="Arial"/>
          <w:sz w:val="24"/>
          <w:szCs w:val="24"/>
          <w:lang w:eastAsia="ru-RU"/>
        </w:rPr>
        <w:t xml:space="preserve">Работникам, </w:t>
      </w:r>
      <w:proofErr w:type="spellStart"/>
      <w:r w:rsidRPr="00182D7D">
        <w:rPr>
          <w:rFonts w:ascii="Arial" w:eastAsia="Times New Roman" w:hAnsi="Arial" w:cs="Arial"/>
          <w:sz w:val="24"/>
          <w:szCs w:val="24"/>
          <w:lang w:eastAsia="ru-RU"/>
        </w:rPr>
        <w:t>привлекавшимся</w:t>
      </w:r>
      <w:proofErr w:type="spellEnd"/>
      <w:r w:rsidRPr="00182D7D">
        <w:rPr>
          <w:rFonts w:ascii="Arial" w:eastAsia="Times New Roman" w:hAnsi="Arial" w:cs="Arial"/>
          <w:sz w:val="24"/>
          <w:szCs w:val="24"/>
          <w:lang w:eastAsia="ru-RU"/>
        </w:rPr>
        <w:t xml:space="preserve"> к работе в выходные или праздничные и нерабочие праздничные дни устанавливается</w:t>
      </w:r>
      <w:proofErr w:type="gramEnd"/>
      <w:r w:rsidRPr="00182D7D">
        <w:rPr>
          <w:rFonts w:ascii="Arial" w:eastAsia="Times New Roman" w:hAnsi="Arial" w:cs="Arial"/>
          <w:sz w:val="24"/>
          <w:szCs w:val="24"/>
          <w:lang w:eastAsia="ru-RU"/>
        </w:rPr>
        <w:t xml:space="preserve"> повышенная оплата в соответствии со статьей 153 </w:t>
      </w:r>
      <w:hyperlink r:id="rId9" w:history="1">
        <w:r w:rsidRPr="00182D7D">
          <w:rPr>
            <w:rFonts w:ascii="Arial" w:eastAsia="Times New Roman" w:hAnsi="Arial" w:cs="Arial"/>
            <w:sz w:val="24"/>
            <w:szCs w:val="24"/>
            <w:lang w:eastAsia="ru-RU"/>
          </w:rPr>
          <w:t>Трудового кодекса Российской Федерации</w:t>
        </w:r>
      </w:hyperlink>
      <w:r w:rsidRPr="00182D7D">
        <w:rPr>
          <w:rFonts w:ascii="Arial" w:eastAsia="Times New Roman" w:hAnsi="Arial" w:cs="Arial"/>
          <w:sz w:val="24"/>
          <w:szCs w:val="24"/>
          <w:lang w:eastAsia="ru-RU"/>
        </w:rPr>
        <w:t>.</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3.4.4. Работникам, </w:t>
      </w:r>
      <w:proofErr w:type="spellStart"/>
      <w:r w:rsidRPr="00182D7D">
        <w:rPr>
          <w:rFonts w:ascii="Arial" w:eastAsia="Times New Roman" w:hAnsi="Arial" w:cs="Arial"/>
          <w:sz w:val="24"/>
          <w:szCs w:val="24"/>
          <w:lang w:eastAsia="ru-RU"/>
        </w:rPr>
        <w:t>привлекавшимся</w:t>
      </w:r>
      <w:proofErr w:type="spellEnd"/>
      <w:r w:rsidRPr="00182D7D">
        <w:rPr>
          <w:rFonts w:ascii="Arial" w:eastAsia="Times New Roman" w:hAnsi="Arial" w:cs="Arial"/>
          <w:sz w:val="24"/>
          <w:szCs w:val="24"/>
          <w:lang w:eastAsia="ru-RU"/>
        </w:rPr>
        <w:t xml:space="preserve"> к сверхурочной работе, устанавливается повышенная оплата в соответствии со статьей 152 </w:t>
      </w:r>
      <w:hyperlink r:id="rId10" w:history="1">
        <w:r w:rsidRPr="00182D7D">
          <w:rPr>
            <w:rFonts w:ascii="Arial" w:eastAsia="Times New Roman" w:hAnsi="Arial" w:cs="Arial"/>
            <w:sz w:val="24"/>
            <w:szCs w:val="24"/>
            <w:lang w:eastAsia="ru-RU"/>
          </w:rPr>
          <w:t>Трудового кодекса Российской Федерации</w:t>
        </w:r>
      </w:hyperlink>
      <w:r w:rsidRPr="00182D7D">
        <w:rPr>
          <w:rFonts w:ascii="Arial" w:eastAsia="Times New Roman" w:hAnsi="Arial" w:cs="Arial"/>
          <w:sz w:val="24"/>
          <w:szCs w:val="24"/>
          <w:lang w:eastAsia="ru-RU"/>
        </w:rPr>
        <w:t>.</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Конкретные размеры оплаты сверхурочной работы, выплат за работу в выходной или нерабочий праздничный день устанавливаются локальными нормативными актами администрации района или органов администрации района, (далее – локальные нормативные акты).</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3.4.5. Водителям автомобилей устанавливается доплата за ненормированный рабочий день в размере до 50 процентов оклада (должностного оклада).</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3.5. Работникам, имеющим постоянный доступ к сведениям, составляющим государственную тайну со степенью секретности: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«секретно» - ежемесячно устанавливается надбавка в размере 10 % к окладу (должностному окладу);</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«совершенно секретно» - ежемесячно устанавливается надбавка в размере 20 % к окладу (должностному окладу).</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3.6. В случаях, определенных законодательством Российской Федерации, Красноярского края и Шушенского района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55EB9" w:rsidRPr="00182D7D" w:rsidRDefault="00955EB9"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b/>
          <w:bCs/>
          <w:sz w:val="24"/>
          <w:szCs w:val="24"/>
          <w:lang w:eastAsia="ru-RU"/>
        </w:rPr>
        <w:t> </w:t>
      </w:r>
    </w:p>
    <w:p w:rsidR="00955EB9" w:rsidRPr="00182D7D" w:rsidRDefault="00955EB9"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b/>
          <w:bCs/>
          <w:sz w:val="24"/>
          <w:szCs w:val="24"/>
          <w:lang w:eastAsia="ru-RU"/>
        </w:rPr>
        <w:t>4. Виды, условия, размер и порядок выплат стимулирующего характера, в том числе критерии оценки результативности и качества труда работников.</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4.1. В целях стимулирования повышения качества и результативности своей профессиональной деятельности работникам в пределах утвержденного фонда оплаты труда могут устанавливаться следующие виды выплат стимулирующего характера (далее – выплаты):</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персональные выплаты;</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lastRenderedPageBreak/>
        <w:t>выплаты за важность выполняемой работы, степень самостоятельности и ответственности при выполнении поставленных задач;</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выплаты за качество выполняемых работ;</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выплаты за интенсивность и высокие результаты работы;</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выплаты по итогам работы.</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4.2. Персональные выплаты работникам устанавливаются с учетом квалификационной категории, сложности, напряженности и особого режима работы, обеспечения заработной платы работника на уровне размера минимальной заработной платы (минимального </w:t>
      </w:r>
      <w:proofErr w:type="gramStart"/>
      <w:r w:rsidRPr="00182D7D">
        <w:rPr>
          <w:rFonts w:ascii="Arial" w:eastAsia="Times New Roman" w:hAnsi="Arial" w:cs="Arial"/>
          <w:sz w:val="24"/>
          <w:szCs w:val="24"/>
          <w:lang w:eastAsia="ru-RU"/>
        </w:rPr>
        <w:t>размера оплаты труда</w:t>
      </w:r>
      <w:proofErr w:type="gramEnd"/>
      <w:r w:rsidRPr="00182D7D">
        <w:rPr>
          <w:rFonts w:ascii="Arial" w:eastAsia="Times New Roman" w:hAnsi="Arial" w:cs="Arial"/>
          <w:sz w:val="24"/>
          <w:szCs w:val="24"/>
          <w:lang w:eastAsia="ru-RU"/>
        </w:rPr>
        <w:t>).</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4.3. Работникам  могут устанавливаться следующие персональные выплаты:</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а)</w:t>
      </w:r>
      <w:r w:rsidR="00585511" w:rsidRPr="00182D7D">
        <w:rPr>
          <w:rFonts w:ascii="Arial" w:eastAsia="Times New Roman" w:hAnsi="Arial" w:cs="Arial"/>
          <w:sz w:val="24"/>
          <w:szCs w:val="24"/>
          <w:lang w:eastAsia="ru-RU"/>
        </w:rPr>
        <w:t xml:space="preserve"> </w:t>
      </w:r>
      <w:r w:rsidRPr="00182D7D">
        <w:rPr>
          <w:rFonts w:ascii="Arial" w:eastAsia="Times New Roman" w:hAnsi="Arial" w:cs="Arial"/>
          <w:sz w:val="24"/>
          <w:szCs w:val="24"/>
          <w:lang w:eastAsia="ru-RU"/>
        </w:rPr>
        <w:t>персональные выплаты с учетом сложности, напряженности и особого режима работы работникам за интенсивный напряженный труд,  за выполнение дополнительных работ, не входящих в круг основных обязанностей работников,  привлечение работников к выполнению непредвиденных и особо важных работ и мероприятий - в размере до 50 % оклада (должностного оклада).</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4.4. Конкретный размер персональных выплат устанавливается работнику приказом руководителя </w:t>
      </w:r>
      <w:r w:rsidR="00585511" w:rsidRPr="00182D7D">
        <w:rPr>
          <w:rFonts w:ascii="Arial" w:eastAsia="Times New Roman" w:hAnsi="Arial" w:cs="Arial"/>
          <w:sz w:val="24"/>
          <w:szCs w:val="24"/>
          <w:lang w:eastAsia="ru-RU"/>
        </w:rPr>
        <w:t>учреждения</w:t>
      </w:r>
      <w:r w:rsidRPr="00182D7D">
        <w:rPr>
          <w:rFonts w:ascii="Arial" w:eastAsia="Times New Roman" w:hAnsi="Arial" w:cs="Arial"/>
          <w:sz w:val="24"/>
          <w:szCs w:val="24"/>
          <w:lang w:eastAsia="ru-RU"/>
        </w:rPr>
        <w:t>, с которым работник состоит в трудовых правоотношениях.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Размер персональной надбавки, пересматривается при изменении функциональных обязанностей работника, сложности и напряженности работы, интенсивности труда, но не реже 1 раза за год.</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4.5. Выплаты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устанавливаются работнику с учетом критериев, позволяющих оценить результативность и качество его работы с применением балльной системы оценки труда работников.</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4.6. Выплаты за качество выполняемых работ осуществляются по </w:t>
      </w:r>
      <w:r w:rsidR="00585511" w:rsidRPr="00182D7D">
        <w:rPr>
          <w:rFonts w:ascii="Arial" w:eastAsia="Times New Roman" w:hAnsi="Arial" w:cs="Arial"/>
          <w:sz w:val="24"/>
          <w:szCs w:val="24"/>
          <w:lang w:eastAsia="ru-RU"/>
        </w:rPr>
        <w:t>приказу руководителя учреждения, с которым работник состоит в трудовых правоотношениях</w:t>
      </w:r>
      <w:r w:rsidRPr="00182D7D">
        <w:rPr>
          <w:rFonts w:ascii="Arial" w:eastAsia="Times New Roman" w:hAnsi="Arial" w:cs="Arial"/>
          <w:sz w:val="24"/>
          <w:szCs w:val="24"/>
          <w:lang w:eastAsia="ru-RU"/>
        </w:rPr>
        <w:t xml:space="preserve">, и выплачиваются в сроки, установленные локальным нормативным актом с учетом показателей и </w:t>
      </w:r>
      <w:r w:rsidR="00585511" w:rsidRPr="00182D7D">
        <w:rPr>
          <w:rFonts w:ascii="Arial" w:eastAsia="Times New Roman" w:hAnsi="Arial" w:cs="Arial"/>
          <w:sz w:val="24"/>
          <w:szCs w:val="24"/>
          <w:lang w:eastAsia="ru-RU"/>
        </w:rPr>
        <w:t>критериев оценки</w:t>
      </w:r>
      <w:r w:rsidRPr="00182D7D">
        <w:rPr>
          <w:rFonts w:ascii="Arial" w:eastAsia="Times New Roman" w:hAnsi="Arial" w:cs="Arial"/>
          <w:sz w:val="24"/>
          <w:szCs w:val="24"/>
          <w:lang w:eastAsia="ru-RU"/>
        </w:rPr>
        <w:t xml:space="preserve"> в соответствии с </w:t>
      </w:r>
      <w:r w:rsidR="00585511" w:rsidRPr="00182D7D">
        <w:rPr>
          <w:rFonts w:ascii="Arial" w:eastAsia="Times New Roman" w:hAnsi="Arial" w:cs="Arial"/>
          <w:sz w:val="24"/>
          <w:szCs w:val="24"/>
          <w:lang w:eastAsia="ru-RU"/>
        </w:rPr>
        <w:t>приложением №</w:t>
      </w:r>
      <w:r w:rsidRPr="00182D7D">
        <w:rPr>
          <w:rFonts w:ascii="Arial" w:eastAsia="Times New Roman" w:hAnsi="Arial" w:cs="Arial"/>
          <w:sz w:val="24"/>
          <w:szCs w:val="24"/>
          <w:lang w:eastAsia="ru-RU"/>
        </w:rPr>
        <w:t> </w:t>
      </w:r>
      <w:r w:rsidR="00585511" w:rsidRPr="00182D7D">
        <w:rPr>
          <w:rFonts w:ascii="Arial" w:eastAsia="Times New Roman" w:hAnsi="Arial" w:cs="Arial"/>
          <w:sz w:val="24"/>
          <w:szCs w:val="24"/>
          <w:lang w:eastAsia="ru-RU"/>
        </w:rPr>
        <w:t>3 к</w:t>
      </w:r>
      <w:r w:rsidRPr="00182D7D">
        <w:rPr>
          <w:rFonts w:ascii="Arial" w:eastAsia="Times New Roman" w:hAnsi="Arial" w:cs="Arial"/>
          <w:sz w:val="24"/>
          <w:szCs w:val="24"/>
          <w:lang w:eastAsia="ru-RU"/>
        </w:rPr>
        <w:t>   Положению.</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4.7. Выплаты за важность выполняемой работы, степень самостоятельности и ответственности при выполнении поставленных задач осуществляются по </w:t>
      </w:r>
      <w:r w:rsidR="00585511" w:rsidRPr="00182D7D">
        <w:rPr>
          <w:rFonts w:ascii="Arial" w:eastAsia="Times New Roman" w:hAnsi="Arial" w:cs="Arial"/>
          <w:sz w:val="24"/>
          <w:szCs w:val="24"/>
          <w:lang w:eastAsia="ru-RU"/>
        </w:rPr>
        <w:t>приказу руководителя учреждения</w:t>
      </w:r>
      <w:r w:rsidRPr="00182D7D">
        <w:rPr>
          <w:rFonts w:ascii="Arial" w:eastAsia="Times New Roman" w:hAnsi="Arial" w:cs="Arial"/>
          <w:sz w:val="24"/>
          <w:szCs w:val="24"/>
          <w:lang w:eastAsia="ru-RU"/>
        </w:rPr>
        <w:t xml:space="preserve">, с которым работник состоит в трудовых правоотношениях, и выплачиваются в сроки, установленные локальным нормативным актом с учетом показателей и </w:t>
      </w:r>
      <w:r w:rsidR="00585511" w:rsidRPr="00182D7D">
        <w:rPr>
          <w:rFonts w:ascii="Arial" w:eastAsia="Times New Roman" w:hAnsi="Arial" w:cs="Arial"/>
          <w:sz w:val="24"/>
          <w:szCs w:val="24"/>
          <w:lang w:eastAsia="ru-RU"/>
        </w:rPr>
        <w:t>критериев оценки</w:t>
      </w:r>
      <w:r w:rsidRPr="00182D7D">
        <w:rPr>
          <w:rFonts w:ascii="Arial" w:eastAsia="Times New Roman" w:hAnsi="Arial" w:cs="Arial"/>
          <w:sz w:val="24"/>
          <w:szCs w:val="24"/>
          <w:lang w:eastAsia="ru-RU"/>
        </w:rPr>
        <w:t xml:space="preserve"> в соответствии с </w:t>
      </w:r>
      <w:r w:rsidR="00585511" w:rsidRPr="00182D7D">
        <w:rPr>
          <w:rFonts w:ascii="Arial" w:eastAsia="Times New Roman" w:hAnsi="Arial" w:cs="Arial"/>
          <w:sz w:val="24"/>
          <w:szCs w:val="24"/>
          <w:lang w:eastAsia="ru-RU"/>
        </w:rPr>
        <w:t>приложением №</w:t>
      </w:r>
      <w:r w:rsidRPr="00182D7D">
        <w:rPr>
          <w:rFonts w:ascii="Arial" w:eastAsia="Times New Roman" w:hAnsi="Arial" w:cs="Arial"/>
          <w:sz w:val="24"/>
          <w:szCs w:val="24"/>
          <w:lang w:eastAsia="ru-RU"/>
        </w:rPr>
        <w:t> </w:t>
      </w:r>
      <w:r w:rsidR="00585511" w:rsidRPr="00182D7D">
        <w:rPr>
          <w:rFonts w:ascii="Arial" w:eastAsia="Times New Roman" w:hAnsi="Arial" w:cs="Arial"/>
          <w:sz w:val="24"/>
          <w:szCs w:val="24"/>
          <w:lang w:eastAsia="ru-RU"/>
        </w:rPr>
        <w:t>4 к</w:t>
      </w:r>
      <w:r w:rsidRPr="00182D7D">
        <w:rPr>
          <w:rFonts w:ascii="Arial" w:eastAsia="Times New Roman" w:hAnsi="Arial" w:cs="Arial"/>
          <w:sz w:val="24"/>
          <w:szCs w:val="24"/>
          <w:lang w:eastAsia="ru-RU"/>
        </w:rPr>
        <w:t>   Положению.</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4.8. Выплаты за интенсивность и высокие результаты работы осуществляются </w:t>
      </w:r>
      <w:r w:rsidR="00585511" w:rsidRPr="00182D7D">
        <w:rPr>
          <w:rFonts w:ascii="Arial" w:eastAsia="Times New Roman" w:hAnsi="Arial" w:cs="Arial"/>
          <w:sz w:val="24"/>
          <w:szCs w:val="24"/>
          <w:lang w:eastAsia="ru-RU"/>
        </w:rPr>
        <w:t>по приказу руководителя учреждения</w:t>
      </w:r>
      <w:r w:rsidRPr="00182D7D">
        <w:rPr>
          <w:rFonts w:ascii="Arial" w:eastAsia="Times New Roman" w:hAnsi="Arial" w:cs="Arial"/>
          <w:sz w:val="24"/>
          <w:szCs w:val="24"/>
          <w:lang w:eastAsia="ru-RU"/>
        </w:rPr>
        <w:t xml:space="preserve">, с которым работник состоит в трудовых правоотношениях, и выплачиваются в сроки, установленные локальным нормативным актом, с учетом показателей и </w:t>
      </w:r>
      <w:r w:rsidR="00585511" w:rsidRPr="00182D7D">
        <w:rPr>
          <w:rFonts w:ascii="Arial" w:eastAsia="Times New Roman" w:hAnsi="Arial" w:cs="Arial"/>
          <w:sz w:val="24"/>
          <w:szCs w:val="24"/>
          <w:lang w:eastAsia="ru-RU"/>
        </w:rPr>
        <w:t>критериев оценки</w:t>
      </w:r>
      <w:r w:rsidRPr="00182D7D">
        <w:rPr>
          <w:rFonts w:ascii="Arial" w:eastAsia="Times New Roman" w:hAnsi="Arial" w:cs="Arial"/>
          <w:sz w:val="24"/>
          <w:szCs w:val="24"/>
          <w:lang w:eastAsia="ru-RU"/>
        </w:rPr>
        <w:t xml:space="preserve"> в соответствии с </w:t>
      </w:r>
      <w:r w:rsidR="00585511" w:rsidRPr="00182D7D">
        <w:rPr>
          <w:rFonts w:ascii="Arial" w:eastAsia="Times New Roman" w:hAnsi="Arial" w:cs="Arial"/>
          <w:sz w:val="24"/>
          <w:szCs w:val="24"/>
          <w:lang w:eastAsia="ru-RU"/>
        </w:rPr>
        <w:t>приложением №</w:t>
      </w:r>
      <w:r w:rsidRPr="00182D7D">
        <w:rPr>
          <w:rFonts w:ascii="Arial" w:eastAsia="Times New Roman" w:hAnsi="Arial" w:cs="Arial"/>
          <w:sz w:val="24"/>
          <w:szCs w:val="24"/>
          <w:lang w:eastAsia="ru-RU"/>
        </w:rPr>
        <w:t> </w:t>
      </w:r>
      <w:r w:rsidR="00585511" w:rsidRPr="00182D7D">
        <w:rPr>
          <w:rFonts w:ascii="Arial" w:eastAsia="Times New Roman" w:hAnsi="Arial" w:cs="Arial"/>
          <w:sz w:val="24"/>
          <w:szCs w:val="24"/>
          <w:lang w:eastAsia="ru-RU"/>
        </w:rPr>
        <w:t>5 к</w:t>
      </w:r>
      <w:r w:rsidRPr="00182D7D">
        <w:rPr>
          <w:rFonts w:ascii="Arial" w:eastAsia="Times New Roman" w:hAnsi="Arial" w:cs="Arial"/>
          <w:sz w:val="24"/>
          <w:szCs w:val="24"/>
          <w:lang w:eastAsia="ru-RU"/>
        </w:rPr>
        <w:t>   Положению.</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4.9. С учетом специфики деятельности </w:t>
      </w:r>
      <w:r w:rsidR="00585511" w:rsidRPr="00182D7D">
        <w:rPr>
          <w:rFonts w:ascii="Arial" w:eastAsia="Times New Roman" w:hAnsi="Arial" w:cs="Arial"/>
          <w:sz w:val="24"/>
          <w:szCs w:val="24"/>
          <w:lang w:eastAsia="ru-RU"/>
        </w:rPr>
        <w:t>учреждения</w:t>
      </w:r>
      <w:r w:rsidRPr="00182D7D">
        <w:rPr>
          <w:rFonts w:ascii="Arial" w:eastAsia="Times New Roman" w:hAnsi="Arial" w:cs="Arial"/>
          <w:sz w:val="24"/>
          <w:szCs w:val="24"/>
          <w:lang w:eastAsia="ru-RU"/>
        </w:rPr>
        <w:t>, критерии оценки результативности и качества труда работников, определенные пунктами 4.6 - 4.8 Положения, могут детализироваться, конкретизироваться, дополняться и уточняться в локальных нормативных актах.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Конкретные размеры выплат, предусмотренных пунктом 4.5 Положения, устанавливаются в локальных нормативных актах с учетом максимального размера величины соответствующих выплат, установленного Положением. При перерасчете цены балла в случаях, предусмотренных настоящим </w:t>
      </w:r>
      <w:r w:rsidRPr="00182D7D">
        <w:rPr>
          <w:rFonts w:ascii="Arial" w:eastAsia="Times New Roman" w:hAnsi="Arial" w:cs="Arial"/>
          <w:sz w:val="24"/>
          <w:szCs w:val="24"/>
          <w:lang w:eastAsia="ru-RU"/>
        </w:rPr>
        <w:lastRenderedPageBreak/>
        <w:t>Положением, размер указанных стимулирующих выплат может быть изменен по решению руководителя в пределах бюджетных ассигнований на оплату труда работников.</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4.10. Оценка результативности и качества труда работников для установления выплат стимулирующего характера, за исключением персональных выплат, </w:t>
      </w:r>
      <w:r w:rsidR="00585511" w:rsidRPr="00182D7D">
        <w:rPr>
          <w:rFonts w:ascii="Arial" w:eastAsia="Times New Roman" w:hAnsi="Arial" w:cs="Arial"/>
          <w:sz w:val="24"/>
          <w:szCs w:val="24"/>
          <w:lang w:eastAsia="ru-RU"/>
        </w:rPr>
        <w:t>осуществляется приказом</w:t>
      </w:r>
      <w:r w:rsidRPr="00182D7D">
        <w:rPr>
          <w:rFonts w:ascii="Arial" w:eastAsia="Times New Roman" w:hAnsi="Arial" w:cs="Arial"/>
          <w:sz w:val="24"/>
          <w:szCs w:val="24"/>
          <w:lang w:eastAsia="ru-RU"/>
        </w:rPr>
        <w:t xml:space="preserve"> руководителя </w:t>
      </w:r>
      <w:r w:rsidR="00585511" w:rsidRPr="00182D7D">
        <w:rPr>
          <w:rFonts w:ascii="Arial" w:eastAsia="Times New Roman" w:hAnsi="Arial" w:cs="Arial"/>
          <w:sz w:val="24"/>
          <w:szCs w:val="24"/>
          <w:lang w:eastAsia="ru-RU"/>
        </w:rPr>
        <w:t>учреждения</w:t>
      </w:r>
      <w:r w:rsidRPr="00182D7D">
        <w:rPr>
          <w:rFonts w:ascii="Arial" w:eastAsia="Times New Roman" w:hAnsi="Arial" w:cs="Arial"/>
          <w:sz w:val="24"/>
          <w:szCs w:val="24"/>
          <w:lang w:eastAsia="ru-RU"/>
        </w:rPr>
        <w:t>, с которым работник состоит в трудовых правоотношениях.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Решение об осуществлении выплат стимулирующего характера оформляется </w:t>
      </w:r>
      <w:r w:rsidR="00585511" w:rsidRPr="00182D7D">
        <w:rPr>
          <w:rFonts w:ascii="Arial" w:eastAsia="Times New Roman" w:hAnsi="Arial" w:cs="Arial"/>
          <w:sz w:val="24"/>
          <w:szCs w:val="24"/>
          <w:lang w:eastAsia="ru-RU"/>
        </w:rPr>
        <w:t xml:space="preserve"> </w:t>
      </w:r>
      <w:r w:rsidRPr="00182D7D">
        <w:rPr>
          <w:rFonts w:ascii="Arial" w:eastAsia="Times New Roman" w:hAnsi="Arial" w:cs="Arial"/>
          <w:sz w:val="24"/>
          <w:szCs w:val="24"/>
          <w:lang w:eastAsia="ru-RU"/>
        </w:rPr>
        <w:t xml:space="preserve">приказом руководителя </w:t>
      </w:r>
      <w:r w:rsidR="00585511" w:rsidRPr="00182D7D">
        <w:rPr>
          <w:rFonts w:ascii="Arial" w:eastAsia="Times New Roman" w:hAnsi="Arial" w:cs="Arial"/>
          <w:sz w:val="24"/>
          <w:szCs w:val="24"/>
          <w:lang w:eastAsia="ru-RU"/>
        </w:rPr>
        <w:t>учреждения</w:t>
      </w:r>
      <w:r w:rsidRPr="00182D7D">
        <w:rPr>
          <w:rFonts w:ascii="Arial" w:eastAsia="Times New Roman" w:hAnsi="Arial" w:cs="Arial"/>
          <w:sz w:val="24"/>
          <w:szCs w:val="24"/>
          <w:lang w:eastAsia="ru-RU"/>
        </w:rPr>
        <w:t>, с которым работник состоит в трудовых правоотношениях.</w:t>
      </w:r>
    </w:p>
    <w:p w:rsidR="00207AF3"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4.11. Размер выплат работникам, предусмотренных пунктом 4.5 </w:t>
      </w:r>
      <w:r w:rsidR="00585511" w:rsidRPr="00182D7D">
        <w:rPr>
          <w:rFonts w:ascii="Arial" w:eastAsia="Times New Roman" w:hAnsi="Arial" w:cs="Arial"/>
          <w:sz w:val="24"/>
          <w:szCs w:val="24"/>
          <w:lang w:eastAsia="ru-RU"/>
        </w:rPr>
        <w:t>Положения, по</w:t>
      </w:r>
      <w:r w:rsidRPr="00182D7D">
        <w:rPr>
          <w:rFonts w:ascii="Arial" w:eastAsia="Times New Roman" w:hAnsi="Arial" w:cs="Arial"/>
          <w:sz w:val="24"/>
          <w:szCs w:val="24"/>
          <w:lang w:eastAsia="ru-RU"/>
        </w:rPr>
        <w:t xml:space="preserve"> каждому виду выплат устанавливается по формуле:</w:t>
      </w:r>
    </w:p>
    <w:p w:rsidR="00955EB9" w:rsidRPr="00182D7D" w:rsidRDefault="00207AF3" w:rsidP="00182D7D">
      <w:pPr>
        <w:spacing w:after="0" w:line="240" w:lineRule="auto"/>
        <w:ind w:firstLine="709"/>
        <w:jc w:val="center"/>
        <w:rPr>
          <w:rFonts w:ascii="Arial" w:eastAsia="Times New Roman" w:hAnsi="Arial" w:cs="Arial"/>
          <w:sz w:val="24"/>
          <w:szCs w:val="24"/>
          <w:lang w:eastAsia="ru-RU"/>
        </w:rPr>
      </w:pPr>
      <m:oMath>
        <m:r>
          <w:rPr>
            <w:rFonts w:ascii="Cambria Math" w:eastAsia="Times New Roman" w:hAnsi="Cambria Math" w:cs="Arial"/>
            <w:sz w:val="24"/>
            <w:szCs w:val="24"/>
            <w:lang w:eastAsia="ru-RU"/>
          </w:rPr>
          <m:t>Р=</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Ц</m:t>
            </m:r>
          </m:e>
          <m:sub>
            <m:r>
              <w:rPr>
                <w:rFonts w:ascii="Cambria Math" w:eastAsia="Times New Roman" w:hAnsi="Cambria Math" w:cs="Arial"/>
                <w:sz w:val="24"/>
                <w:szCs w:val="24"/>
                <w:lang w:eastAsia="ru-RU"/>
              </w:rPr>
              <m:t>1балла</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Б</m:t>
            </m:r>
          </m:e>
          <m:sub>
            <m:r>
              <w:rPr>
                <w:rFonts w:ascii="Cambria Math" w:eastAsia="Times New Roman" w:hAnsi="Cambria Math" w:cs="Arial"/>
                <w:sz w:val="24"/>
                <w:szCs w:val="24"/>
                <w:lang w:val="en-US" w:eastAsia="ru-RU"/>
              </w:rPr>
              <m:t>i</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K</m:t>
            </m:r>
          </m:e>
          <m:sub>
            <m:r>
              <w:rPr>
                <w:rFonts w:ascii="Cambria Math" w:eastAsia="Times New Roman" w:hAnsi="Cambria Math" w:cs="Arial"/>
                <w:sz w:val="24"/>
                <w:szCs w:val="24"/>
                <w:lang w:eastAsia="ru-RU"/>
              </w:rPr>
              <m:t>исп. раб. врем.</m:t>
            </m:r>
          </m:sub>
        </m:sSub>
      </m:oMath>
      <w:r w:rsidR="00955EB9" w:rsidRPr="00182D7D">
        <w:rPr>
          <w:rFonts w:ascii="Arial" w:eastAsia="Times New Roman" w:hAnsi="Arial" w:cs="Arial"/>
          <w:sz w:val="24"/>
          <w:szCs w:val="24"/>
          <w:lang w:eastAsia="ru-RU"/>
        </w:rPr>
        <w:t> </w:t>
      </w:r>
      <w:r w:rsidRPr="00182D7D">
        <w:rPr>
          <w:rFonts w:ascii="Arial" w:eastAsia="Times New Roman" w:hAnsi="Arial" w:cs="Arial"/>
          <w:sz w:val="24"/>
          <w:szCs w:val="24"/>
          <w:lang w:eastAsia="ru-RU"/>
        </w:rPr>
        <w:t>,</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где:</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proofErr w:type="gramStart"/>
      <w:r w:rsidRPr="00182D7D">
        <w:rPr>
          <w:rFonts w:ascii="Arial" w:eastAsia="Times New Roman" w:hAnsi="Arial" w:cs="Arial"/>
          <w:sz w:val="24"/>
          <w:szCs w:val="24"/>
          <w:lang w:eastAsia="ru-RU"/>
        </w:rPr>
        <w:t>Р</w:t>
      </w:r>
      <w:proofErr w:type="gramEnd"/>
      <w:r w:rsidRPr="00182D7D">
        <w:rPr>
          <w:rFonts w:ascii="Arial" w:eastAsia="Times New Roman" w:hAnsi="Arial" w:cs="Arial"/>
          <w:sz w:val="24"/>
          <w:szCs w:val="24"/>
          <w:lang w:eastAsia="ru-RU"/>
        </w:rPr>
        <w:t xml:space="preserve"> – размер выплаты работнику за отчетный период по i виду выплат (руб.);</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Ц</m:t>
            </m:r>
          </m:e>
          <m:sub>
            <m:r>
              <w:rPr>
                <w:rFonts w:ascii="Cambria Math" w:eastAsia="Times New Roman" w:hAnsi="Cambria Math" w:cs="Arial"/>
                <w:sz w:val="24"/>
                <w:szCs w:val="24"/>
                <w:lang w:eastAsia="ru-RU"/>
              </w:rPr>
              <m:t>1балла</m:t>
            </m:r>
          </m:sub>
        </m:sSub>
      </m:oMath>
      <w:r w:rsidR="00955EB9" w:rsidRPr="00182D7D">
        <w:rPr>
          <w:rFonts w:ascii="Arial" w:eastAsia="Times New Roman" w:hAnsi="Arial" w:cs="Arial"/>
          <w:sz w:val="24"/>
          <w:szCs w:val="24"/>
          <w:lang w:eastAsia="ru-RU"/>
        </w:rPr>
        <w:t xml:space="preserve"> – цена балла для определения i – го размера выплат работнику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 (руб.);</w:t>
      </w:r>
    </w:p>
    <w:p w:rsidR="00955EB9" w:rsidRPr="00182D7D" w:rsidRDefault="00207AF3"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Б</m:t>
            </m:r>
          </m:e>
          <m:sub>
            <m:r>
              <w:rPr>
                <w:rFonts w:ascii="Cambria Math" w:eastAsia="Times New Roman" w:hAnsi="Cambria Math" w:cs="Arial"/>
                <w:sz w:val="24"/>
                <w:szCs w:val="24"/>
                <w:lang w:val="en-US" w:eastAsia="ru-RU"/>
              </w:rPr>
              <m:t>i</m:t>
            </m:r>
          </m:sub>
        </m:sSub>
      </m:oMath>
      <w:r w:rsidR="00955EB9" w:rsidRPr="00182D7D">
        <w:rPr>
          <w:rFonts w:ascii="Arial" w:eastAsia="Times New Roman" w:hAnsi="Arial" w:cs="Arial"/>
          <w:sz w:val="24"/>
          <w:szCs w:val="24"/>
          <w:lang w:eastAsia="ru-RU"/>
        </w:rPr>
        <w:t>   – количество баллов по результатам оценки результативности и качества труда i – го работника, исчисленное по показателям оценки за отчетный период по i виду выплат;</w:t>
      </w:r>
    </w:p>
    <w:p w:rsidR="00207AF3" w:rsidRPr="00182D7D" w:rsidRDefault="00182D7D" w:rsidP="00182D7D">
      <w:pPr>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K</m:t>
            </m:r>
          </m:e>
          <m:sub>
            <m:r>
              <w:rPr>
                <w:rFonts w:ascii="Cambria Math" w:eastAsia="Times New Roman" w:hAnsi="Cambria Math" w:cs="Arial"/>
                <w:sz w:val="24"/>
                <w:szCs w:val="24"/>
                <w:lang w:eastAsia="ru-RU"/>
              </w:rPr>
              <m:t>исп. раб. врем.</m:t>
            </m:r>
          </m:sub>
        </m:sSub>
      </m:oMath>
      <w:r w:rsidR="00955EB9" w:rsidRPr="00182D7D">
        <w:rPr>
          <w:rFonts w:ascii="Arial" w:eastAsia="Times New Roman" w:hAnsi="Arial" w:cs="Arial"/>
          <w:sz w:val="24"/>
          <w:szCs w:val="24"/>
          <w:lang w:eastAsia="ru-RU"/>
        </w:rPr>
        <w:t>    –   коэффициент использования рабочего времени ра</w:t>
      </w:r>
      <w:r w:rsidR="007D2D08" w:rsidRPr="00182D7D">
        <w:rPr>
          <w:rFonts w:ascii="Arial" w:eastAsia="Times New Roman" w:hAnsi="Arial" w:cs="Arial"/>
          <w:sz w:val="24"/>
          <w:szCs w:val="24"/>
          <w:lang w:eastAsia="ru-RU"/>
        </w:rPr>
        <w:t>ботника за отчетный период.</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Para>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K</m:t>
              </m:r>
            </m:e>
            <m:sub>
              <m:r>
                <w:rPr>
                  <w:rFonts w:ascii="Cambria Math" w:eastAsia="Times New Roman" w:hAnsi="Cambria Math" w:cs="Arial"/>
                  <w:sz w:val="24"/>
                  <w:szCs w:val="24"/>
                  <w:lang w:eastAsia="ru-RU"/>
                </w:rPr>
                <m:t>исп. раб. врем.</m:t>
              </m:r>
            </m:sub>
          </m:sSub>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Т</m:t>
              </m:r>
            </m:e>
            <m:sub>
              <m:r>
                <w:rPr>
                  <w:rFonts w:ascii="Cambria Math" w:eastAsia="Times New Roman" w:hAnsi="Cambria Math" w:cs="Arial"/>
                  <w:sz w:val="24"/>
                  <w:szCs w:val="24"/>
                  <w:lang w:eastAsia="ru-RU"/>
                </w:rPr>
                <m:t>факт</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Т</m:t>
              </m:r>
            </m:e>
            <m:sub>
              <m:r>
                <w:rPr>
                  <w:rFonts w:ascii="Cambria Math" w:eastAsia="Times New Roman" w:hAnsi="Cambria Math" w:cs="Arial"/>
                  <w:sz w:val="24"/>
                  <w:szCs w:val="24"/>
                  <w:lang w:eastAsia="ru-RU"/>
                </w:rPr>
                <m:t>план</m:t>
              </m:r>
            </m:sub>
          </m:sSub>
        </m:oMath>
      </m:oMathPara>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где:</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Т</m:t>
            </m:r>
          </m:e>
          <m:sub>
            <m:r>
              <w:rPr>
                <w:rFonts w:ascii="Cambria Math" w:eastAsia="Times New Roman" w:hAnsi="Cambria Math" w:cs="Arial"/>
                <w:sz w:val="24"/>
                <w:szCs w:val="24"/>
                <w:lang w:eastAsia="ru-RU"/>
              </w:rPr>
              <m:t>факт</m:t>
            </m:r>
          </m:sub>
        </m:sSub>
      </m:oMath>
      <w:r w:rsidR="00955EB9" w:rsidRPr="00182D7D">
        <w:rPr>
          <w:rFonts w:ascii="Arial" w:eastAsia="Times New Roman" w:hAnsi="Arial" w:cs="Arial"/>
          <w:sz w:val="24"/>
          <w:szCs w:val="24"/>
          <w:lang w:eastAsia="ru-RU"/>
        </w:rPr>
        <w:t xml:space="preserve"> – фактически отработанное количество часов (рабочих дней) по должности за отчетный период;</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Т</m:t>
            </m:r>
          </m:e>
          <m:sub>
            <m:r>
              <w:rPr>
                <w:rFonts w:ascii="Cambria Math" w:eastAsia="Times New Roman" w:hAnsi="Cambria Math" w:cs="Arial"/>
                <w:sz w:val="24"/>
                <w:szCs w:val="24"/>
                <w:lang w:eastAsia="ru-RU"/>
              </w:rPr>
              <m:t>план</m:t>
            </m:r>
          </m:sub>
        </m:sSub>
      </m:oMath>
      <w:r w:rsidR="00955EB9" w:rsidRPr="00182D7D">
        <w:rPr>
          <w:rFonts w:ascii="Arial" w:eastAsia="Times New Roman" w:hAnsi="Arial" w:cs="Arial"/>
          <w:sz w:val="24"/>
          <w:szCs w:val="24"/>
          <w:lang w:eastAsia="ru-RU"/>
        </w:rPr>
        <w:t xml:space="preserve">  – норма рабочего времени по производственному календарю на текущий </w:t>
      </w:r>
      <w:r w:rsidR="00207AF3" w:rsidRPr="00182D7D">
        <w:rPr>
          <w:rFonts w:ascii="Arial" w:eastAsia="Times New Roman" w:hAnsi="Arial" w:cs="Arial"/>
          <w:sz w:val="24"/>
          <w:szCs w:val="24"/>
          <w:lang w:eastAsia="ru-RU"/>
        </w:rPr>
        <w:t>год за</w:t>
      </w:r>
      <w:r w:rsidR="00955EB9" w:rsidRPr="00182D7D">
        <w:rPr>
          <w:rFonts w:ascii="Arial" w:eastAsia="Times New Roman" w:hAnsi="Arial" w:cs="Arial"/>
          <w:sz w:val="24"/>
          <w:szCs w:val="24"/>
          <w:lang w:eastAsia="ru-RU"/>
        </w:rPr>
        <w:t xml:space="preserve"> отчетный период.</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Цена </w:t>
      </w:r>
      <w:r w:rsidR="00207AF3" w:rsidRPr="00182D7D">
        <w:rPr>
          <w:rFonts w:ascii="Arial" w:eastAsia="Times New Roman" w:hAnsi="Arial" w:cs="Arial"/>
          <w:sz w:val="24"/>
          <w:szCs w:val="24"/>
          <w:lang w:eastAsia="ru-RU"/>
        </w:rPr>
        <w:t>балла рассчитывается</w:t>
      </w:r>
      <w:r w:rsidRPr="00182D7D">
        <w:rPr>
          <w:rFonts w:ascii="Arial" w:eastAsia="Times New Roman" w:hAnsi="Arial" w:cs="Arial"/>
          <w:sz w:val="24"/>
          <w:szCs w:val="24"/>
          <w:lang w:eastAsia="ru-RU"/>
        </w:rPr>
        <w:t xml:space="preserve"> на плановый период (месяц, квартал, год) по каждой выплате стимулирующего характера. Плановый период для определения стоимости одного балла устанавливается в локальных нормативных актах.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Стоимость одного балла определяется по следующей формуле:</w:t>
      </w:r>
    </w:p>
    <w:p w:rsidR="00955EB9" w:rsidRPr="00182D7D" w:rsidRDefault="00182D7D" w:rsidP="00182D7D">
      <w:pPr>
        <w:spacing w:after="0" w:line="240" w:lineRule="auto"/>
        <w:ind w:firstLine="709"/>
        <w:jc w:val="center"/>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Ц</m:t>
            </m:r>
          </m:e>
          <m:sub>
            <m:r>
              <w:rPr>
                <w:rFonts w:ascii="Cambria Math" w:eastAsia="Times New Roman" w:hAnsi="Cambria Math" w:cs="Arial"/>
                <w:sz w:val="24"/>
                <w:szCs w:val="24"/>
                <w:lang w:eastAsia="ru-RU"/>
              </w:rPr>
              <m:t>1балла</m:t>
            </m:r>
          </m:sub>
        </m:sSub>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eastAsia="ru-RU"/>
              </w:rPr>
              <m:t xml:space="preserve">стим. </m:t>
            </m:r>
            <m:r>
              <w:rPr>
                <w:rFonts w:ascii="Cambria Math" w:eastAsia="Times New Roman" w:hAnsi="Cambria Math" w:cs="Arial"/>
                <w:sz w:val="24"/>
                <w:szCs w:val="24"/>
                <w:lang w:val="en-US" w:eastAsia="ru-RU"/>
              </w:rPr>
              <m:t>i</m:t>
            </m:r>
          </m:sub>
        </m:sSub>
        <m:r>
          <w:rPr>
            <w:rFonts w:ascii="Cambria Math" w:eastAsia="Times New Roman" w:hAnsi="Cambria Math" w:cs="Arial"/>
            <w:sz w:val="24"/>
            <w:szCs w:val="24"/>
            <w:lang w:eastAsia="ru-RU"/>
          </w:rPr>
          <m:t xml:space="preserve">/SUM </m:t>
        </m:r>
        <m:sSubSup>
          <m:sSubSupPr>
            <m:ctrlPr>
              <w:rPr>
                <w:rFonts w:ascii="Cambria Math" w:eastAsia="Times New Roman" w:hAnsi="Cambria Math" w:cs="Arial"/>
                <w:i/>
                <w:sz w:val="24"/>
                <w:szCs w:val="24"/>
                <w:lang w:eastAsia="ru-RU"/>
              </w:rPr>
            </m:ctrlPr>
          </m:sSubSupPr>
          <m:e>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Б</m:t>
                </m:r>
              </m:e>
              <m:sub>
                <m:r>
                  <w:rPr>
                    <w:rFonts w:ascii="Cambria Math" w:eastAsia="Times New Roman" w:hAnsi="Cambria Math" w:cs="Arial"/>
                    <w:sz w:val="24"/>
                    <w:szCs w:val="24"/>
                    <w:lang w:val="en-US" w:eastAsia="ru-RU"/>
                  </w:rPr>
                  <m:t>i</m:t>
                </m:r>
              </m:sub>
            </m:sSub>
          </m:e>
          <m:sub>
            <m:r>
              <w:rPr>
                <w:rFonts w:ascii="Cambria Math" w:eastAsia="Times New Roman" w:hAnsi="Cambria Math" w:cs="Arial"/>
                <w:sz w:val="24"/>
                <w:szCs w:val="24"/>
                <w:lang w:eastAsia="ru-RU"/>
              </w:rPr>
              <m:t>i=1</m:t>
            </m:r>
          </m:sub>
          <m:sup>
            <m:r>
              <w:rPr>
                <w:rFonts w:ascii="Cambria Math" w:eastAsia="Times New Roman" w:hAnsi="Cambria Math" w:cs="Arial"/>
                <w:sz w:val="24"/>
                <w:szCs w:val="24"/>
                <w:lang w:eastAsia="ru-RU"/>
              </w:rPr>
              <m:t>i=n</m:t>
            </m:r>
          </m:sup>
        </m:sSubSup>
      </m:oMath>
      <w:r w:rsidR="00CE1F1E" w:rsidRPr="00182D7D">
        <w:rPr>
          <w:rFonts w:ascii="Arial" w:eastAsia="Times New Roman" w:hAnsi="Arial" w:cs="Arial"/>
          <w:sz w:val="24"/>
          <w:szCs w:val="24"/>
          <w:lang w:eastAsia="ru-RU"/>
        </w:rPr>
        <w:t xml:space="preserve"> </w:t>
      </w:r>
      <w:r w:rsidR="007D2D08" w:rsidRPr="00182D7D">
        <w:rPr>
          <w:rFonts w:ascii="Arial" w:eastAsia="Times New Roman" w:hAnsi="Arial" w:cs="Arial"/>
          <w:sz w:val="24"/>
          <w:szCs w:val="24"/>
          <w:lang w:eastAsia="ru-RU"/>
        </w:rPr>
        <w:t>,</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где:</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eastAsia="ru-RU"/>
              </w:rPr>
              <m:t xml:space="preserve">стим. </m:t>
            </m:r>
            <m:r>
              <w:rPr>
                <w:rFonts w:ascii="Cambria Math" w:eastAsia="Times New Roman" w:hAnsi="Cambria Math" w:cs="Arial"/>
                <w:sz w:val="24"/>
                <w:szCs w:val="24"/>
                <w:lang w:val="en-US" w:eastAsia="ru-RU"/>
              </w:rPr>
              <m:t>i</m:t>
            </m:r>
          </m:sub>
        </m:sSub>
      </m:oMath>
      <w:r w:rsidR="00955EB9" w:rsidRPr="00182D7D">
        <w:rPr>
          <w:rFonts w:ascii="Arial" w:eastAsia="Times New Roman" w:hAnsi="Arial" w:cs="Arial"/>
          <w:sz w:val="24"/>
          <w:szCs w:val="24"/>
          <w:lang w:eastAsia="ru-RU"/>
        </w:rPr>
        <w:t>  – объем средств фонда оплаты труда, направляемый на i вид выплат в плановом периоде (руб.);</w:t>
      </w:r>
    </w:p>
    <w:p w:rsidR="00955EB9" w:rsidRPr="00182D7D" w:rsidRDefault="007D2D08" w:rsidP="00182D7D">
      <w:pPr>
        <w:spacing w:after="0" w:line="240" w:lineRule="auto"/>
        <w:ind w:firstLine="709"/>
        <w:jc w:val="both"/>
        <w:rPr>
          <w:rFonts w:ascii="Arial" w:eastAsia="Times New Roman" w:hAnsi="Arial" w:cs="Arial"/>
          <w:sz w:val="24"/>
          <w:szCs w:val="24"/>
          <w:lang w:eastAsia="ru-RU"/>
        </w:rPr>
      </w:pPr>
      <m:oMath>
        <m:r>
          <w:rPr>
            <w:rFonts w:ascii="Cambria Math" w:eastAsia="Times New Roman" w:hAnsi="Cambria Math" w:cs="Arial"/>
            <w:sz w:val="24"/>
            <w:szCs w:val="24"/>
            <w:lang w:eastAsia="ru-RU"/>
          </w:rPr>
          <m:t xml:space="preserve">SUM </m:t>
        </m:r>
        <m:sSubSup>
          <m:sSubSupPr>
            <m:ctrlPr>
              <w:rPr>
                <w:rFonts w:ascii="Cambria Math" w:eastAsia="Times New Roman" w:hAnsi="Cambria Math" w:cs="Arial"/>
                <w:i/>
                <w:sz w:val="24"/>
                <w:szCs w:val="24"/>
                <w:lang w:eastAsia="ru-RU"/>
              </w:rPr>
            </m:ctrlPr>
          </m:sSubSupPr>
          <m:e>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Б</m:t>
                </m:r>
              </m:e>
              <m:sub>
                <m:r>
                  <w:rPr>
                    <w:rFonts w:ascii="Cambria Math" w:eastAsia="Times New Roman" w:hAnsi="Cambria Math" w:cs="Arial"/>
                    <w:sz w:val="24"/>
                    <w:szCs w:val="24"/>
                    <w:lang w:val="en-US" w:eastAsia="ru-RU"/>
                  </w:rPr>
                  <m:t>i</m:t>
                </m:r>
              </m:sub>
            </m:sSub>
          </m:e>
          <m:sub/>
          <m:sup/>
        </m:sSubSup>
      </m:oMath>
      <w:r w:rsidR="00955EB9" w:rsidRPr="00182D7D">
        <w:rPr>
          <w:rFonts w:ascii="Arial" w:eastAsia="Times New Roman" w:hAnsi="Arial" w:cs="Arial"/>
          <w:sz w:val="24"/>
          <w:szCs w:val="24"/>
          <w:lang w:eastAsia="ru-RU"/>
        </w:rPr>
        <w:t>  – максимально возможное количество баллов по работникам, подлежащим оценке, за плановый период по i виду выплат стимулирующего характера;</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i/>
          <w:sz w:val="24"/>
          <w:szCs w:val="24"/>
          <w:lang w:eastAsia="ru-RU"/>
        </w:rPr>
        <w:t>n</w:t>
      </w:r>
      <w:r w:rsidRPr="00182D7D">
        <w:rPr>
          <w:rFonts w:ascii="Arial" w:eastAsia="Times New Roman" w:hAnsi="Arial" w:cs="Arial"/>
          <w:sz w:val="24"/>
          <w:szCs w:val="24"/>
          <w:lang w:eastAsia="ru-RU"/>
        </w:rPr>
        <w:t>-количеств</w:t>
      </w:r>
      <w:r w:rsidR="007D2D08" w:rsidRPr="00182D7D">
        <w:rPr>
          <w:rFonts w:ascii="Arial" w:eastAsia="Times New Roman" w:hAnsi="Arial" w:cs="Arial"/>
          <w:sz w:val="24"/>
          <w:szCs w:val="24"/>
          <w:lang w:eastAsia="ru-RU"/>
        </w:rPr>
        <w:t>о работников, подлежащих оценке.</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Механизм определения показателей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eastAsia="ru-RU"/>
              </w:rPr>
              <m:t xml:space="preserve">стим. </m:t>
            </m:r>
            <m:r>
              <w:rPr>
                <w:rFonts w:ascii="Cambria Math" w:eastAsia="Times New Roman" w:hAnsi="Cambria Math" w:cs="Arial"/>
                <w:sz w:val="24"/>
                <w:szCs w:val="24"/>
                <w:lang w:val="en-US" w:eastAsia="ru-RU"/>
              </w:rPr>
              <m:t>i</m:t>
            </m:r>
          </m:sub>
        </m:sSub>
      </m:oMath>
      <w:r w:rsidR="007D2D08" w:rsidRPr="00182D7D">
        <w:rPr>
          <w:rFonts w:ascii="Arial" w:eastAsia="Times New Roman" w:hAnsi="Arial" w:cs="Arial"/>
          <w:sz w:val="24"/>
          <w:szCs w:val="24"/>
          <w:lang w:eastAsia="ru-RU"/>
        </w:rPr>
        <w:t> </w:t>
      </w:r>
      <w:r w:rsidRPr="00182D7D">
        <w:rPr>
          <w:rFonts w:ascii="Arial" w:eastAsia="Times New Roman" w:hAnsi="Arial" w:cs="Arial"/>
          <w:sz w:val="24"/>
          <w:szCs w:val="24"/>
          <w:lang w:eastAsia="ru-RU"/>
        </w:rPr>
        <w:t>, </w:t>
      </w:r>
      <w:r w:rsidRPr="00182D7D">
        <w:rPr>
          <w:rFonts w:ascii="Arial" w:eastAsia="Times New Roman" w:hAnsi="Arial" w:cs="Arial"/>
          <w:i/>
          <w:sz w:val="24"/>
          <w:szCs w:val="24"/>
          <w:lang w:eastAsia="ru-RU"/>
        </w:rPr>
        <w:t>n</w:t>
      </w:r>
      <w:r w:rsidRPr="00182D7D">
        <w:rPr>
          <w:rFonts w:ascii="Arial" w:eastAsia="Times New Roman" w:hAnsi="Arial" w:cs="Arial"/>
          <w:sz w:val="24"/>
          <w:szCs w:val="24"/>
          <w:lang w:eastAsia="ru-RU"/>
        </w:rPr>
        <w:t> устанавливается в локальных нормативных актах.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Цена балла, определяемая по вышеуказанной формуле, может рассчитываться отдельно по должностям (профессиям) работников.</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Перерасчет цены одного балла может быть произведен в случаях: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внесения изменений в бюджетную смету администрации района (органов администрации района)  по статье «Заработная плата»;</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индексации заработной платы работников в порядке, установленном трудовым законодательством и иными нормативными правовыми </w:t>
      </w:r>
      <w:r w:rsidRPr="00182D7D">
        <w:rPr>
          <w:rFonts w:ascii="Arial" w:eastAsia="Times New Roman" w:hAnsi="Arial" w:cs="Arial"/>
          <w:sz w:val="24"/>
          <w:szCs w:val="24"/>
          <w:lang w:eastAsia="ru-RU"/>
        </w:rPr>
        <w:lastRenderedPageBreak/>
        <w:t>актами Российской Федерации, законами или иными нормативными правовыми актами Красноярского края и Шушенского района;</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 связи с превышением более чем на 15% суммы фактически начисленных персональных выплат по сравнению с расчетной величиной при определении стоимости одного балла на плановый период;</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 связи с превышением более чем на 15% суммы средств, направляемых для оплаты отпусков и на компенсационные выплаты работникам по сравнению с расчетной величиной при определении стоимости одного балла на плановый период.</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4.12. Оценка результативности и качества труда работников для установления выплат стимулирующего характера, за исключением персональных выплат, производится с периодичностью, утверждаемой руководителем </w:t>
      </w:r>
      <w:r w:rsidR="007D2D08" w:rsidRPr="00182D7D">
        <w:rPr>
          <w:rFonts w:ascii="Arial" w:eastAsia="Times New Roman" w:hAnsi="Arial" w:cs="Arial"/>
          <w:sz w:val="24"/>
          <w:szCs w:val="24"/>
          <w:lang w:eastAsia="ru-RU"/>
        </w:rPr>
        <w:t>учреждения</w:t>
      </w:r>
      <w:r w:rsidRPr="00182D7D">
        <w:rPr>
          <w:rFonts w:ascii="Arial" w:eastAsia="Times New Roman" w:hAnsi="Arial" w:cs="Arial"/>
          <w:sz w:val="24"/>
          <w:szCs w:val="24"/>
          <w:lang w:eastAsia="ru-RU"/>
        </w:rPr>
        <w:t>, с которым работник состоит в трудовых правоотношениях. Срок для принятия решения об установлении выплат стимулирующего характера определяется локальными нормативными актами.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4.13. В целях поощрения работников за выполненную работу могут устанавливаться выплаты по итогам работы </w:t>
      </w:r>
      <w:r w:rsidR="007D2D08" w:rsidRPr="00182D7D">
        <w:rPr>
          <w:rFonts w:ascii="Arial" w:eastAsia="Times New Roman" w:hAnsi="Arial" w:cs="Arial"/>
          <w:sz w:val="24"/>
          <w:szCs w:val="24"/>
          <w:lang w:eastAsia="ru-RU"/>
        </w:rPr>
        <w:t>за месяц</w:t>
      </w:r>
      <w:r w:rsidRPr="00182D7D">
        <w:rPr>
          <w:rFonts w:ascii="Arial" w:eastAsia="Times New Roman" w:hAnsi="Arial" w:cs="Arial"/>
          <w:sz w:val="24"/>
          <w:szCs w:val="24"/>
          <w:lang w:eastAsia="ru-RU"/>
        </w:rPr>
        <w:t>, квартал, год.</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4.14. Объем средств на выплаты стимулирующего характера, установленный на отчетный период, в котором будет производиться оценка работы в баллах, распределяется между выплатами стимулирующего характера в размерах, предусмотренных в локальных нормативных актах, с учетом специфики деятельности </w:t>
      </w:r>
      <w:r w:rsidR="007D2D08" w:rsidRPr="00182D7D">
        <w:rPr>
          <w:rFonts w:ascii="Arial" w:eastAsia="Times New Roman" w:hAnsi="Arial" w:cs="Arial"/>
          <w:sz w:val="24"/>
          <w:szCs w:val="24"/>
          <w:lang w:eastAsia="ru-RU"/>
        </w:rPr>
        <w:t>учреждения</w:t>
      </w:r>
      <w:r w:rsidRPr="00182D7D">
        <w:rPr>
          <w:rFonts w:ascii="Arial" w:eastAsia="Times New Roman" w:hAnsi="Arial" w:cs="Arial"/>
          <w:sz w:val="24"/>
          <w:szCs w:val="24"/>
          <w:lang w:eastAsia="ru-RU"/>
        </w:rPr>
        <w:t>.</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4.15. Выплаты по итогам работы за месяц, квартал производятся работникам с учетом выполнения следующих критериев:</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инициатива, творчество и оперативность, проявленные при выполнении порученных заданий, а также при исполнении должностных обязанностей в соответствующем периоде;</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применение в работе современных форм и методов организации труда;</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подготовка предложений и участие в разработке проектов нормативных правовых актов;</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выполнение заданий, реализация мероприятий, проводимых  руководителем </w:t>
      </w:r>
      <w:r w:rsidR="00581118" w:rsidRPr="00182D7D">
        <w:rPr>
          <w:rFonts w:ascii="Arial" w:eastAsia="Times New Roman" w:hAnsi="Arial" w:cs="Arial"/>
          <w:sz w:val="24"/>
          <w:szCs w:val="24"/>
          <w:lang w:eastAsia="ru-RU"/>
        </w:rPr>
        <w:t>учреждения</w:t>
      </w:r>
      <w:r w:rsidRPr="00182D7D">
        <w:rPr>
          <w:rFonts w:ascii="Arial" w:eastAsia="Times New Roman" w:hAnsi="Arial" w:cs="Arial"/>
          <w:sz w:val="24"/>
          <w:szCs w:val="24"/>
          <w:lang w:eastAsia="ru-RU"/>
        </w:rPr>
        <w:t>, с которым работник состоит в трудовых правоотношениях;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рациональное использование материалов, электроэнергии, тепла, оборудования и других материальных ресурсов;</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строгое выполнение трудовой дисциплины, соблюдение технологической дисциплины, техники безопасности и выполнение правил пожарной безопасности;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содержание в чистоте рабочего места, бережное отношение к инструменту;</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обеспечение качественного технического, санитарного состояния закрепленной техники и оборудования, зданий и прилегающих территорий, транспортного обеспечения;</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высокое качество выполняемых работ;</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выполнение заданий, связанных с обеспечением безаварийной, безотказной и бесперебойной работы транспорта, инженерных и хозяйственно-эксплуатационных систем жизнеобеспечения.</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Предельное количество баллов, учитываемых в целях предоставления выплат по итогам работы за месяц, квартал, составляет 900 баллов для всех работников.</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Конкретное количество баллов, учитываемых в целях предоставления выплат по итогам работы за месяц, квартал устанавливается в локальных нормативных актах.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proofErr w:type="gramStart"/>
      <w:r w:rsidRPr="00182D7D">
        <w:rPr>
          <w:rFonts w:ascii="Arial" w:eastAsia="Times New Roman" w:hAnsi="Arial" w:cs="Arial"/>
          <w:sz w:val="24"/>
          <w:szCs w:val="24"/>
          <w:lang w:eastAsia="ru-RU"/>
        </w:rPr>
        <w:lastRenderedPageBreak/>
        <w:t>В целях поощрения работников по итогам работы за месяц могут осуществляться выплаты: за выполнение заданий особой важности и сложности, за долголетнюю и плодотворную работу, в связи с юбилейной датой, присвоением почетного звания, установленного соответствующими нормативными правовыми актами Российско</w:t>
      </w:r>
      <w:r w:rsidR="00581118" w:rsidRPr="00182D7D">
        <w:rPr>
          <w:rFonts w:ascii="Arial" w:eastAsia="Times New Roman" w:hAnsi="Arial" w:cs="Arial"/>
          <w:sz w:val="24"/>
          <w:szCs w:val="24"/>
          <w:lang w:eastAsia="ru-RU"/>
        </w:rPr>
        <w:t>й Федерации, Красноярского края,</w:t>
      </w:r>
      <w:r w:rsidRPr="00182D7D">
        <w:rPr>
          <w:rFonts w:ascii="Arial" w:eastAsia="Times New Roman" w:hAnsi="Arial" w:cs="Arial"/>
          <w:sz w:val="24"/>
          <w:szCs w:val="24"/>
          <w:lang w:eastAsia="ru-RU"/>
        </w:rPr>
        <w:t> Шушенского района</w:t>
      </w:r>
      <w:r w:rsidR="00581118" w:rsidRPr="00182D7D">
        <w:rPr>
          <w:rFonts w:ascii="Arial" w:eastAsia="Times New Roman" w:hAnsi="Arial" w:cs="Arial"/>
          <w:sz w:val="24"/>
          <w:szCs w:val="24"/>
          <w:lang w:eastAsia="ru-RU"/>
        </w:rPr>
        <w:t xml:space="preserve"> или Сизинского сельсовета</w:t>
      </w:r>
      <w:r w:rsidRPr="00182D7D">
        <w:rPr>
          <w:rFonts w:ascii="Arial" w:eastAsia="Times New Roman" w:hAnsi="Arial" w:cs="Arial"/>
          <w:sz w:val="24"/>
          <w:szCs w:val="24"/>
          <w:lang w:eastAsia="ru-RU"/>
        </w:rPr>
        <w:t>, награждением государственной или правительственной наградой Российской Федерации, Красноярского края</w:t>
      </w:r>
      <w:r w:rsidR="00581118" w:rsidRPr="00182D7D">
        <w:rPr>
          <w:rFonts w:ascii="Arial" w:eastAsia="Times New Roman" w:hAnsi="Arial" w:cs="Arial"/>
          <w:sz w:val="24"/>
          <w:szCs w:val="24"/>
          <w:lang w:eastAsia="ru-RU"/>
        </w:rPr>
        <w:t>,</w:t>
      </w:r>
      <w:r w:rsidRPr="00182D7D">
        <w:rPr>
          <w:rFonts w:ascii="Arial" w:eastAsia="Times New Roman" w:hAnsi="Arial" w:cs="Arial"/>
          <w:sz w:val="24"/>
          <w:szCs w:val="24"/>
          <w:lang w:eastAsia="ru-RU"/>
        </w:rPr>
        <w:t> Шушенского района</w:t>
      </w:r>
      <w:r w:rsidR="00581118" w:rsidRPr="00182D7D">
        <w:rPr>
          <w:rFonts w:ascii="Arial" w:eastAsia="Times New Roman" w:hAnsi="Arial" w:cs="Arial"/>
          <w:sz w:val="24"/>
          <w:szCs w:val="24"/>
          <w:lang w:eastAsia="ru-RU"/>
        </w:rPr>
        <w:t>, или Сизинского сельсовета</w:t>
      </w:r>
      <w:proofErr w:type="gramEnd"/>
      <w:r w:rsidRPr="00182D7D">
        <w:rPr>
          <w:rFonts w:ascii="Arial" w:eastAsia="Times New Roman" w:hAnsi="Arial" w:cs="Arial"/>
          <w:sz w:val="24"/>
          <w:szCs w:val="24"/>
          <w:lang w:eastAsia="ru-RU"/>
        </w:rPr>
        <w:t xml:space="preserve">, </w:t>
      </w:r>
      <w:proofErr w:type="gramStart"/>
      <w:r w:rsidRPr="00182D7D">
        <w:rPr>
          <w:rFonts w:ascii="Arial" w:eastAsia="Times New Roman" w:hAnsi="Arial" w:cs="Arial"/>
          <w:sz w:val="24"/>
          <w:szCs w:val="24"/>
          <w:lang w:eastAsia="ru-RU"/>
        </w:rPr>
        <w:t xml:space="preserve">установленной соответствующими нормативными правовыми актами Российской Федерации, Красноярского края или Шушенского района, или Почетной грамотой Законодательного Собрания края и (или) Губернатора края, Почетной грамотой </w:t>
      </w:r>
      <w:r w:rsidR="00581118" w:rsidRPr="00182D7D">
        <w:rPr>
          <w:rFonts w:ascii="Arial" w:eastAsia="Times New Roman" w:hAnsi="Arial" w:cs="Arial"/>
          <w:sz w:val="24"/>
          <w:szCs w:val="24"/>
          <w:lang w:eastAsia="ru-RU"/>
        </w:rPr>
        <w:t xml:space="preserve">Сизинского сельского </w:t>
      </w:r>
      <w:r w:rsidRPr="00182D7D">
        <w:rPr>
          <w:rFonts w:ascii="Arial" w:eastAsia="Times New Roman" w:hAnsi="Arial" w:cs="Arial"/>
          <w:sz w:val="24"/>
          <w:szCs w:val="24"/>
          <w:lang w:eastAsia="ru-RU"/>
        </w:rPr>
        <w:t xml:space="preserve">Совета депутатов и (или) главы </w:t>
      </w:r>
      <w:r w:rsidR="00581118" w:rsidRPr="00182D7D">
        <w:rPr>
          <w:rFonts w:ascii="Arial" w:eastAsia="Times New Roman" w:hAnsi="Arial" w:cs="Arial"/>
          <w:sz w:val="24"/>
          <w:szCs w:val="24"/>
          <w:lang w:eastAsia="ru-RU"/>
        </w:rPr>
        <w:t>Сизинского сельсовета</w:t>
      </w:r>
      <w:r w:rsidRPr="00182D7D">
        <w:rPr>
          <w:rFonts w:ascii="Arial" w:eastAsia="Times New Roman" w:hAnsi="Arial" w:cs="Arial"/>
          <w:sz w:val="24"/>
          <w:szCs w:val="24"/>
          <w:lang w:eastAsia="ru-RU"/>
        </w:rPr>
        <w:t>.</w:t>
      </w:r>
      <w:proofErr w:type="gramEnd"/>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В отдельных случаях по решению </w:t>
      </w:r>
      <w:r w:rsidR="00581118" w:rsidRPr="00182D7D">
        <w:rPr>
          <w:rFonts w:ascii="Arial" w:eastAsia="Times New Roman" w:hAnsi="Arial" w:cs="Arial"/>
          <w:sz w:val="24"/>
          <w:szCs w:val="24"/>
          <w:lang w:eastAsia="ru-RU"/>
        </w:rPr>
        <w:t xml:space="preserve"> </w:t>
      </w:r>
      <w:r w:rsidRPr="00182D7D">
        <w:rPr>
          <w:rFonts w:ascii="Arial" w:eastAsia="Times New Roman" w:hAnsi="Arial" w:cs="Arial"/>
          <w:sz w:val="24"/>
          <w:szCs w:val="24"/>
          <w:lang w:eastAsia="ru-RU"/>
        </w:rPr>
        <w:t xml:space="preserve">руководителя </w:t>
      </w:r>
      <w:r w:rsidR="00581118" w:rsidRPr="00182D7D">
        <w:rPr>
          <w:rFonts w:ascii="Arial" w:eastAsia="Times New Roman" w:hAnsi="Arial" w:cs="Arial"/>
          <w:sz w:val="24"/>
          <w:szCs w:val="24"/>
          <w:lang w:eastAsia="ru-RU"/>
        </w:rPr>
        <w:t>учреждения</w:t>
      </w:r>
      <w:r w:rsidRPr="00182D7D">
        <w:rPr>
          <w:rFonts w:ascii="Arial" w:eastAsia="Times New Roman" w:hAnsi="Arial" w:cs="Arial"/>
          <w:sz w:val="24"/>
          <w:szCs w:val="24"/>
          <w:lang w:eastAsia="ru-RU"/>
        </w:rPr>
        <w:t>, с которым работник состоит в трудовых правоотношениях, вышеперечисленные выплаты по итогам работы за месяц могут производиться  без учета фактически отработанного времени.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Размер выплат по итогам работы за месяц, квартал (в баллах) конкретному работнику устанавливается приказом руководителя </w:t>
      </w:r>
      <w:r w:rsidR="00581118" w:rsidRPr="00182D7D">
        <w:rPr>
          <w:rFonts w:ascii="Arial" w:eastAsia="Times New Roman" w:hAnsi="Arial" w:cs="Arial"/>
          <w:sz w:val="24"/>
          <w:szCs w:val="24"/>
          <w:lang w:eastAsia="ru-RU"/>
        </w:rPr>
        <w:t>учреждения</w:t>
      </w:r>
      <w:r w:rsidRPr="00182D7D">
        <w:rPr>
          <w:rFonts w:ascii="Arial" w:eastAsia="Times New Roman" w:hAnsi="Arial" w:cs="Arial"/>
          <w:sz w:val="24"/>
          <w:szCs w:val="24"/>
          <w:lang w:eastAsia="ru-RU"/>
        </w:rPr>
        <w:t>, с которым работник состоит в трудовых правоотношениях.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Размер выплаты по итогам работы за месяц, квартал, осуществляемой конкретному работнику, определяется по формуле:</w:t>
      </w:r>
    </w:p>
    <w:p w:rsidR="00581118" w:rsidRPr="00182D7D" w:rsidRDefault="00581118" w:rsidP="00182D7D">
      <w:pPr>
        <w:spacing w:after="0" w:line="240" w:lineRule="auto"/>
        <w:ind w:firstLine="709"/>
        <w:jc w:val="center"/>
        <w:rPr>
          <w:rFonts w:ascii="Arial" w:eastAsia="Times New Roman" w:hAnsi="Arial" w:cs="Arial"/>
          <w:sz w:val="24"/>
          <w:szCs w:val="24"/>
          <w:lang w:eastAsia="ru-RU"/>
        </w:rPr>
      </w:pPr>
      <m:oMath>
        <m:r>
          <w:rPr>
            <w:rFonts w:ascii="Cambria Math" w:eastAsia="Times New Roman" w:hAnsi="Cambria Math" w:cs="Arial"/>
            <w:sz w:val="24"/>
            <w:szCs w:val="24"/>
            <w:lang w:eastAsia="ru-RU"/>
          </w:rPr>
          <m:t xml:space="preserve">Р=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Ц</m:t>
            </m:r>
          </m:e>
          <m:sub>
            <m:r>
              <w:rPr>
                <w:rFonts w:ascii="Cambria Math" w:eastAsia="Times New Roman" w:hAnsi="Cambria Math" w:cs="Arial"/>
                <w:sz w:val="24"/>
                <w:szCs w:val="24"/>
                <w:lang w:eastAsia="ru-RU"/>
              </w:rPr>
              <m:t xml:space="preserve">1балла </m:t>
            </m:r>
          </m:sub>
        </m:sSub>
        <m:r>
          <w:rPr>
            <w:rFonts w:ascii="Cambria Math" w:eastAsia="Times New Roman" w:hAnsi="Cambria Math" w:cs="Arial"/>
            <w:sz w:val="24"/>
            <w:szCs w:val="24"/>
            <w:lang w:eastAsia="ru-RU"/>
          </w:rPr>
          <m:t xml:space="preserve">*Б*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K</m:t>
            </m:r>
          </m:e>
          <m:sub>
            <m:r>
              <w:rPr>
                <w:rFonts w:ascii="Cambria Math" w:eastAsia="Times New Roman" w:hAnsi="Cambria Math" w:cs="Arial"/>
                <w:sz w:val="24"/>
                <w:szCs w:val="24"/>
                <w:lang w:eastAsia="ru-RU"/>
              </w:rPr>
              <m:t>исп. раб. врем.</m:t>
            </m:r>
          </m:sub>
        </m:sSub>
      </m:oMath>
      <w:r w:rsidRPr="00182D7D">
        <w:rPr>
          <w:rFonts w:ascii="Arial" w:eastAsia="Times New Roman" w:hAnsi="Arial" w:cs="Arial"/>
          <w:sz w:val="24"/>
          <w:szCs w:val="24"/>
          <w:lang w:eastAsia="ru-RU"/>
        </w:rPr>
        <w:t>,</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где:</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proofErr w:type="gramStart"/>
      <w:r w:rsidRPr="00182D7D">
        <w:rPr>
          <w:rFonts w:ascii="Arial" w:eastAsia="Times New Roman" w:hAnsi="Arial" w:cs="Arial"/>
          <w:sz w:val="24"/>
          <w:szCs w:val="24"/>
          <w:lang w:eastAsia="ru-RU"/>
        </w:rPr>
        <w:t>Р</w:t>
      </w:r>
      <w:proofErr w:type="gramEnd"/>
      <w:r w:rsidRPr="00182D7D">
        <w:rPr>
          <w:rFonts w:ascii="Arial" w:eastAsia="Times New Roman" w:hAnsi="Arial" w:cs="Arial"/>
          <w:sz w:val="24"/>
          <w:szCs w:val="24"/>
          <w:lang w:eastAsia="ru-RU"/>
        </w:rPr>
        <w:t xml:space="preserve"> – размер выплаты работнику по итогам работы за месяц, квартал (руб.);</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Ц</m:t>
            </m:r>
          </m:e>
          <m:sub>
            <m:r>
              <w:rPr>
                <w:rFonts w:ascii="Cambria Math" w:eastAsia="Times New Roman" w:hAnsi="Cambria Math" w:cs="Arial"/>
                <w:sz w:val="24"/>
                <w:szCs w:val="24"/>
                <w:lang w:eastAsia="ru-RU"/>
              </w:rPr>
              <m:t xml:space="preserve">1балла </m:t>
            </m:r>
          </m:sub>
        </m:sSub>
      </m:oMath>
      <w:r w:rsidR="00955EB9" w:rsidRPr="00182D7D">
        <w:rPr>
          <w:rFonts w:ascii="Arial" w:eastAsia="Times New Roman" w:hAnsi="Arial" w:cs="Arial"/>
          <w:sz w:val="24"/>
          <w:szCs w:val="24"/>
          <w:lang w:eastAsia="ru-RU"/>
        </w:rPr>
        <w:t xml:space="preserve"> – цена балла для определения размера выплат по итогам работы за отчетный период (руб.);</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proofErr w:type="gramStart"/>
      <w:r w:rsidRPr="00182D7D">
        <w:rPr>
          <w:rFonts w:ascii="Arial" w:eastAsia="Times New Roman" w:hAnsi="Arial" w:cs="Arial"/>
          <w:sz w:val="24"/>
          <w:szCs w:val="24"/>
          <w:lang w:eastAsia="ru-RU"/>
        </w:rPr>
        <w:t>Б</w:t>
      </w:r>
      <w:proofErr w:type="gramEnd"/>
      <w:r w:rsidRPr="00182D7D">
        <w:rPr>
          <w:rFonts w:ascii="Arial" w:eastAsia="Times New Roman" w:hAnsi="Arial" w:cs="Arial"/>
          <w:sz w:val="24"/>
          <w:szCs w:val="24"/>
          <w:lang w:eastAsia="ru-RU"/>
        </w:rPr>
        <w:t>   – количество баллов по результатам оценки труда работника;</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K</m:t>
            </m:r>
          </m:e>
          <m:sub>
            <m:r>
              <w:rPr>
                <w:rFonts w:ascii="Cambria Math" w:eastAsia="Times New Roman" w:hAnsi="Cambria Math" w:cs="Arial"/>
                <w:sz w:val="24"/>
                <w:szCs w:val="24"/>
                <w:lang w:eastAsia="ru-RU"/>
              </w:rPr>
              <m:t>исп. раб. врем.</m:t>
            </m:r>
          </m:sub>
        </m:sSub>
      </m:oMath>
      <w:r w:rsidR="00955EB9" w:rsidRPr="00182D7D">
        <w:rPr>
          <w:rFonts w:ascii="Arial" w:eastAsia="Times New Roman" w:hAnsi="Arial" w:cs="Arial"/>
          <w:sz w:val="24"/>
          <w:szCs w:val="24"/>
          <w:lang w:eastAsia="ru-RU"/>
        </w:rPr>
        <w:t>    –   коэффициент использования рабочего времени работника за отчетный период;</w:t>
      </w:r>
    </w:p>
    <w:p w:rsidR="00D8275A" w:rsidRPr="00182D7D" w:rsidRDefault="00182D7D" w:rsidP="00182D7D">
      <w:pPr>
        <w:spacing w:after="0" w:line="240" w:lineRule="auto"/>
        <w:ind w:firstLine="709"/>
        <w:jc w:val="center"/>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K</m:t>
            </m:r>
          </m:e>
          <m:sub>
            <m:r>
              <w:rPr>
                <w:rFonts w:ascii="Cambria Math" w:eastAsia="Times New Roman" w:hAnsi="Cambria Math" w:cs="Arial"/>
                <w:sz w:val="24"/>
                <w:szCs w:val="24"/>
                <w:lang w:eastAsia="ru-RU"/>
              </w:rPr>
              <m:t>исп. раб. врем.</m:t>
            </m:r>
          </m:sub>
        </m:sSub>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Т</m:t>
            </m:r>
          </m:e>
          <m:sub>
            <m:r>
              <w:rPr>
                <w:rFonts w:ascii="Cambria Math" w:eastAsia="Times New Roman" w:hAnsi="Cambria Math" w:cs="Arial"/>
                <w:sz w:val="24"/>
                <w:szCs w:val="24"/>
                <w:lang w:eastAsia="ru-RU"/>
              </w:rPr>
              <m:t>факт</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Т</m:t>
            </m:r>
          </m:e>
          <m:sub>
            <m:r>
              <w:rPr>
                <w:rFonts w:ascii="Cambria Math" w:eastAsia="Times New Roman" w:hAnsi="Cambria Math" w:cs="Arial"/>
                <w:sz w:val="24"/>
                <w:szCs w:val="24"/>
                <w:lang w:eastAsia="ru-RU"/>
              </w:rPr>
              <m:t>план</m:t>
            </m:r>
          </m:sub>
        </m:sSub>
      </m:oMath>
      <w:r w:rsidR="00D8275A" w:rsidRPr="00182D7D">
        <w:rPr>
          <w:rFonts w:ascii="Arial" w:eastAsia="Times New Roman" w:hAnsi="Arial" w:cs="Arial"/>
          <w:sz w:val="24"/>
          <w:szCs w:val="24"/>
          <w:lang w:eastAsia="ru-RU"/>
        </w:rPr>
        <w:t xml:space="preserve"> ,</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где:</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Т</m:t>
            </m:r>
          </m:e>
          <m:sub>
            <m:r>
              <w:rPr>
                <w:rFonts w:ascii="Cambria Math" w:eastAsia="Times New Roman" w:hAnsi="Cambria Math" w:cs="Arial"/>
                <w:sz w:val="24"/>
                <w:szCs w:val="24"/>
                <w:lang w:eastAsia="ru-RU"/>
              </w:rPr>
              <m:t>факт</m:t>
            </m:r>
          </m:sub>
        </m:sSub>
      </m:oMath>
      <w:r w:rsidR="00955EB9" w:rsidRPr="00182D7D">
        <w:rPr>
          <w:rFonts w:ascii="Arial" w:eastAsia="Times New Roman" w:hAnsi="Arial" w:cs="Arial"/>
          <w:sz w:val="24"/>
          <w:szCs w:val="24"/>
          <w:lang w:eastAsia="ru-RU"/>
        </w:rPr>
        <w:t xml:space="preserve"> – фактически отработанное количество часов (рабочих дней) по должности за отчетный период;</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Т</m:t>
            </m:r>
          </m:e>
          <m:sub>
            <m:r>
              <w:rPr>
                <w:rFonts w:ascii="Cambria Math" w:eastAsia="Times New Roman" w:hAnsi="Cambria Math" w:cs="Arial"/>
                <w:sz w:val="24"/>
                <w:szCs w:val="24"/>
                <w:lang w:eastAsia="ru-RU"/>
              </w:rPr>
              <m:t>план</m:t>
            </m:r>
          </m:sub>
        </m:sSub>
      </m:oMath>
      <w:r w:rsidR="00955EB9" w:rsidRPr="00182D7D">
        <w:rPr>
          <w:rFonts w:ascii="Arial" w:eastAsia="Times New Roman" w:hAnsi="Arial" w:cs="Arial"/>
          <w:sz w:val="24"/>
          <w:szCs w:val="24"/>
          <w:lang w:eastAsia="ru-RU"/>
        </w:rPr>
        <w:t>  – норма рабочего времени по производственному календарю на текущий год  за отчетный период;</w:t>
      </w:r>
    </w:p>
    <w:p w:rsidR="00D8275A"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Стоимость одного балла определяется по формуле:</w:t>
      </w:r>
    </w:p>
    <w:p w:rsidR="00955EB9" w:rsidRPr="00182D7D" w:rsidRDefault="00182D7D" w:rsidP="00182D7D">
      <w:pPr>
        <w:spacing w:after="0" w:line="240" w:lineRule="auto"/>
        <w:ind w:firstLine="709"/>
        <w:jc w:val="center"/>
        <w:rPr>
          <w:rFonts w:ascii="Arial" w:eastAsia="Times New Roman" w:hAnsi="Arial" w:cs="Arial"/>
          <w:sz w:val="24"/>
          <w:szCs w:val="24"/>
          <w:lang w:eastAsia="ru-RU"/>
        </w:rPr>
      </w:pPr>
      <m:oMathPara>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Ц</m:t>
              </m:r>
            </m:e>
            <m:sub>
              <m:r>
                <w:rPr>
                  <w:rFonts w:ascii="Cambria Math" w:eastAsia="Times New Roman" w:hAnsi="Cambria Math" w:cs="Arial"/>
                  <w:sz w:val="24"/>
                  <w:szCs w:val="24"/>
                  <w:lang w:eastAsia="ru-RU"/>
                </w:rPr>
                <m:t>1балла</m:t>
              </m:r>
            </m:sub>
          </m:sSub>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eastAsia="ru-RU"/>
                </w:rPr>
                <m:t xml:space="preserve">стим. </m:t>
              </m:r>
            </m:sub>
          </m:sSub>
          <m:r>
            <w:rPr>
              <w:rFonts w:ascii="Cambria Math" w:eastAsia="Times New Roman" w:hAnsi="Cambria Math" w:cs="Arial"/>
              <w:sz w:val="24"/>
              <w:szCs w:val="24"/>
              <w:lang w:eastAsia="ru-RU"/>
            </w:rPr>
            <m:t>/SUM Б</m:t>
          </m:r>
        </m:oMath>
      </m:oMathPara>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где:</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eastAsia="ru-RU"/>
              </w:rPr>
              <m:t xml:space="preserve">стим. </m:t>
            </m:r>
          </m:sub>
        </m:sSub>
      </m:oMath>
      <w:r w:rsidR="00955EB9" w:rsidRPr="00182D7D">
        <w:rPr>
          <w:rFonts w:ascii="Arial" w:eastAsia="Times New Roman" w:hAnsi="Arial" w:cs="Arial"/>
          <w:sz w:val="24"/>
          <w:szCs w:val="24"/>
          <w:lang w:eastAsia="ru-RU"/>
        </w:rPr>
        <w:t>   – объем средств фонда оплаты труда, направляемый на выплаты по итогам работы за месяц, квартал (руб.);</w:t>
      </w:r>
    </w:p>
    <w:p w:rsidR="00955EB9" w:rsidRPr="00182D7D" w:rsidRDefault="00D8275A" w:rsidP="00182D7D">
      <w:pPr>
        <w:spacing w:after="0" w:line="240" w:lineRule="auto"/>
        <w:ind w:firstLine="709"/>
        <w:jc w:val="both"/>
        <w:rPr>
          <w:rFonts w:ascii="Arial" w:eastAsia="Times New Roman" w:hAnsi="Arial" w:cs="Arial"/>
          <w:sz w:val="24"/>
          <w:szCs w:val="24"/>
          <w:lang w:eastAsia="ru-RU"/>
        </w:rPr>
      </w:pPr>
      <m:oMath>
        <m:r>
          <w:rPr>
            <w:rFonts w:ascii="Cambria Math" w:eastAsia="Times New Roman" w:hAnsi="Cambria Math" w:cs="Arial"/>
            <w:sz w:val="24"/>
            <w:szCs w:val="24"/>
            <w:lang w:eastAsia="ru-RU"/>
          </w:rPr>
          <m:t>SUM Б</m:t>
        </m:r>
      </m:oMath>
      <w:r w:rsidR="00955EB9" w:rsidRPr="00182D7D">
        <w:rPr>
          <w:rFonts w:ascii="Arial" w:eastAsia="Times New Roman" w:hAnsi="Arial" w:cs="Arial"/>
          <w:sz w:val="24"/>
          <w:szCs w:val="24"/>
          <w:lang w:eastAsia="ru-RU"/>
        </w:rPr>
        <w:t>   – максимально возможное количество баллов по результатам оценки за отчетный период по данному виду выплат стимулирующего характера.</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4.16 Выплаты по итогам работы за год предельным размером не ограничиваются и выплачиваются в пределах экономии фонда оплаты труда. Конкретный размер и условия выплат по итогам работы за год определяются руководителем </w:t>
      </w:r>
      <w:r w:rsidR="00D8275A" w:rsidRPr="00182D7D">
        <w:rPr>
          <w:rFonts w:ascii="Arial" w:eastAsia="Times New Roman" w:hAnsi="Arial" w:cs="Arial"/>
          <w:sz w:val="24"/>
          <w:szCs w:val="24"/>
          <w:lang w:eastAsia="ru-RU"/>
        </w:rPr>
        <w:t>учреждения</w:t>
      </w:r>
      <w:r w:rsidRPr="00182D7D">
        <w:rPr>
          <w:rFonts w:ascii="Arial" w:eastAsia="Times New Roman" w:hAnsi="Arial" w:cs="Arial"/>
          <w:sz w:val="24"/>
          <w:szCs w:val="24"/>
          <w:lang w:eastAsia="ru-RU"/>
        </w:rPr>
        <w:t xml:space="preserve">, с которым работник состоит в трудовых правоотношениях самостоятельно с учетом критериев оценки результативности и качества труда </w:t>
      </w:r>
      <w:proofErr w:type="gramStart"/>
      <w:r w:rsidRPr="00182D7D">
        <w:rPr>
          <w:rFonts w:ascii="Arial" w:eastAsia="Times New Roman" w:hAnsi="Arial" w:cs="Arial"/>
          <w:sz w:val="24"/>
          <w:szCs w:val="24"/>
          <w:lang w:eastAsia="ru-RU"/>
        </w:rPr>
        <w:t>работников</w:t>
      </w:r>
      <w:proofErr w:type="gramEnd"/>
      <w:r w:rsidRPr="00182D7D">
        <w:rPr>
          <w:rFonts w:ascii="Arial" w:eastAsia="Times New Roman" w:hAnsi="Arial" w:cs="Arial"/>
          <w:sz w:val="24"/>
          <w:szCs w:val="24"/>
          <w:lang w:eastAsia="ru-RU"/>
        </w:rPr>
        <w:t xml:space="preserve"> и устанавливаются в локальных нормативных актах.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Решение об осуществлении выплат по итогам работы за год принимается руководителем и оформляется приказом </w:t>
      </w:r>
      <w:r w:rsidR="00D8275A" w:rsidRPr="00182D7D">
        <w:rPr>
          <w:rFonts w:ascii="Arial" w:eastAsia="Times New Roman" w:hAnsi="Arial" w:cs="Arial"/>
          <w:sz w:val="24"/>
          <w:szCs w:val="24"/>
          <w:lang w:eastAsia="ru-RU"/>
        </w:rPr>
        <w:t>руководителя учреждения</w:t>
      </w:r>
      <w:r w:rsidRPr="00182D7D">
        <w:rPr>
          <w:rFonts w:ascii="Arial" w:eastAsia="Times New Roman" w:hAnsi="Arial" w:cs="Arial"/>
          <w:sz w:val="24"/>
          <w:szCs w:val="24"/>
          <w:lang w:eastAsia="ru-RU"/>
        </w:rPr>
        <w:t>, с которым работник состоит в трудовых правоотношениях.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lastRenderedPageBreak/>
        <w:t>4.16.1. При определении размера стимулирующих выплат по итогам работы за год учитывается время фактически отработанное в течение года, а также личный вклад, внесенный в результаты деятельности  </w:t>
      </w:r>
      <w:r w:rsidR="00D8275A" w:rsidRPr="00182D7D">
        <w:rPr>
          <w:rFonts w:ascii="Arial" w:eastAsia="Times New Roman" w:hAnsi="Arial" w:cs="Arial"/>
          <w:sz w:val="24"/>
          <w:szCs w:val="24"/>
          <w:lang w:eastAsia="ru-RU"/>
        </w:rPr>
        <w:t>учреждения</w:t>
      </w:r>
      <w:r w:rsidRPr="00182D7D">
        <w:rPr>
          <w:rFonts w:ascii="Arial" w:eastAsia="Times New Roman" w:hAnsi="Arial" w:cs="Arial"/>
          <w:sz w:val="24"/>
          <w:szCs w:val="24"/>
          <w:lang w:eastAsia="ru-RU"/>
        </w:rPr>
        <w:t>, успешное, добросовестное и качественное исполнение профессиональных и должностных обязанностей, профессионализм и оперативность при выполнении трудовых функций, участие  в выполнении важных работ и мероприятий.</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Содержание, интерпретация указанных критериев оценки результативности и качества труда работников могут детализироваться, конкретизироваться, дополнятся и уточняться в локальных нормативных актах.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4.16.2. Выплаты стимулирующего характера по итогам работы за год работникам, занимающим должности в порядке внутреннего совместительства, выплачиваются только по основной должности (работе).</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4.16.3. Размер выплаты по итогам работы за год, осуществляемой конкретному работнику, определяется по формуле:</w:t>
      </w:r>
    </w:p>
    <w:p w:rsidR="00955EB9" w:rsidRPr="00182D7D" w:rsidRDefault="00182D7D" w:rsidP="00182D7D">
      <w:pPr>
        <w:spacing w:after="0" w:line="240" w:lineRule="auto"/>
        <w:ind w:firstLine="709"/>
        <w:jc w:val="center"/>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С</m:t>
            </m:r>
          </m:e>
          <m:sub>
            <m:r>
              <w:rPr>
                <w:rFonts w:ascii="Cambria Math" w:eastAsia="Times New Roman" w:hAnsi="Cambria Math" w:cs="Arial"/>
                <w:sz w:val="24"/>
                <w:szCs w:val="24"/>
                <w:lang w:val="en-US" w:eastAsia="ru-RU"/>
              </w:rPr>
              <m:t>i</m:t>
            </m:r>
          </m:sub>
          <m:sup>
            <m:r>
              <w:rPr>
                <w:rFonts w:ascii="Cambria Math" w:eastAsia="Times New Roman" w:hAnsi="Cambria Math" w:cs="Arial"/>
                <w:sz w:val="24"/>
                <w:szCs w:val="24"/>
                <w:lang w:eastAsia="ru-RU"/>
              </w:rPr>
              <m:t>год</m:t>
            </m:r>
          </m:sup>
        </m:sSubSup>
        <m:r>
          <w:rPr>
            <w:rFonts w:ascii="Cambria Math" w:eastAsia="Times New Roman" w:hAnsi="Cambria Math" w:cs="Arial"/>
            <w:sz w:val="24"/>
            <w:szCs w:val="24"/>
            <w:lang w:eastAsia="ru-RU"/>
          </w:rPr>
          <m:t xml:space="preserve">= </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С</m:t>
            </m:r>
          </m:e>
          <m:sub>
            <m:r>
              <w:rPr>
                <w:rFonts w:ascii="Cambria Math" w:eastAsia="Times New Roman" w:hAnsi="Cambria Math" w:cs="Arial"/>
                <w:sz w:val="24"/>
                <w:szCs w:val="24"/>
                <w:lang w:eastAsia="ru-RU"/>
              </w:rPr>
              <m:t>1балла</m:t>
            </m:r>
          </m:sub>
          <m:sup>
            <m:r>
              <w:rPr>
                <w:rFonts w:ascii="Cambria Math" w:eastAsia="Times New Roman" w:hAnsi="Cambria Math" w:cs="Arial"/>
                <w:sz w:val="24"/>
                <w:szCs w:val="24"/>
                <w:lang w:eastAsia="ru-RU"/>
              </w:rPr>
              <m:t>год</m:t>
            </m:r>
          </m:sup>
        </m:sSub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Б</m:t>
            </m:r>
          </m:e>
          <m:sub>
            <m:r>
              <w:rPr>
                <w:rFonts w:ascii="Cambria Math" w:eastAsia="Times New Roman" w:hAnsi="Cambria Math" w:cs="Arial"/>
                <w:sz w:val="24"/>
                <w:szCs w:val="24"/>
                <w:lang w:val="en-US" w:eastAsia="ru-RU"/>
              </w:rPr>
              <m:t>i</m:t>
            </m:r>
          </m:sub>
          <m:sup>
            <m:r>
              <w:rPr>
                <w:rFonts w:ascii="Cambria Math" w:eastAsia="Times New Roman" w:hAnsi="Cambria Math" w:cs="Arial"/>
                <w:sz w:val="24"/>
                <w:szCs w:val="24"/>
                <w:lang w:eastAsia="ru-RU"/>
              </w:rPr>
              <m:t>год</m:t>
            </m:r>
          </m:sup>
        </m:sSubSup>
        <m:r>
          <w:rPr>
            <w:rFonts w:ascii="Cambria Math" w:eastAsia="Times New Roman" w:hAnsi="Cambria Math" w:cs="Arial"/>
            <w:sz w:val="24"/>
            <w:szCs w:val="24"/>
            <w:lang w:eastAsia="ru-RU"/>
          </w:rPr>
          <m:t xml:space="preserve"> *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k</m:t>
            </m:r>
          </m:e>
          <m:sub>
            <m:r>
              <w:rPr>
                <w:rFonts w:ascii="Cambria Math" w:eastAsia="Times New Roman" w:hAnsi="Cambria Math" w:cs="Arial"/>
                <w:sz w:val="24"/>
                <w:szCs w:val="24"/>
                <w:lang w:eastAsia="ru-RU"/>
              </w:rPr>
              <m:t>j</m:t>
            </m:r>
          </m:sub>
        </m:sSub>
      </m:oMath>
      <w:r w:rsidR="00962A49" w:rsidRPr="00182D7D">
        <w:rPr>
          <w:rFonts w:ascii="Arial" w:eastAsia="Times New Roman" w:hAnsi="Arial" w:cs="Arial"/>
          <w:sz w:val="24"/>
          <w:szCs w:val="24"/>
          <w:lang w:eastAsia="ru-RU"/>
        </w:rPr>
        <w:t>,</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где:</w:t>
      </w:r>
    </w:p>
    <w:p w:rsidR="00962A4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С</m:t>
            </m:r>
          </m:e>
          <m:sub>
            <m:r>
              <w:rPr>
                <w:rFonts w:ascii="Cambria Math" w:eastAsia="Times New Roman" w:hAnsi="Cambria Math" w:cs="Arial"/>
                <w:sz w:val="24"/>
                <w:szCs w:val="24"/>
                <w:lang w:val="en-US" w:eastAsia="ru-RU"/>
              </w:rPr>
              <m:t>i</m:t>
            </m:r>
          </m:sub>
          <m:sup>
            <m:r>
              <w:rPr>
                <w:rFonts w:ascii="Cambria Math" w:eastAsia="Times New Roman" w:hAnsi="Cambria Math" w:cs="Arial"/>
                <w:sz w:val="24"/>
                <w:szCs w:val="24"/>
                <w:lang w:eastAsia="ru-RU"/>
              </w:rPr>
              <m:t>год</m:t>
            </m:r>
          </m:sup>
        </m:sSubSup>
      </m:oMath>
      <w:r w:rsidRPr="00182D7D">
        <w:rPr>
          <w:rFonts w:ascii="Arial" w:eastAsia="Times New Roman" w:hAnsi="Arial" w:cs="Arial"/>
          <w:sz w:val="24"/>
          <w:szCs w:val="24"/>
          <w:lang w:eastAsia="ru-RU"/>
        </w:rPr>
        <w:t>- размер выплаты по итогам работы за год, осуществляемой i-</w:t>
      </w:r>
      <w:proofErr w:type="spellStart"/>
      <w:r w:rsidRPr="00182D7D">
        <w:rPr>
          <w:rFonts w:ascii="Arial" w:eastAsia="Times New Roman" w:hAnsi="Arial" w:cs="Arial"/>
          <w:sz w:val="24"/>
          <w:szCs w:val="24"/>
          <w:lang w:eastAsia="ru-RU"/>
        </w:rPr>
        <w:t>му</w:t>
      </w:r>
      <w:proofErr w:type="spellEnd"/>
      <w:r w:rsidRPr="00182D7D">
        <w:rPr>
          <w:rFonts w:ascii="Arial" w:eastAsia="Times New Roman" w:hAnsi="Arial" w:cs="Arial"/>
          <w:sz w:val="24"/>
          <w:szCs w:val="24"/>
          <w:lang w:eastAsia="ru-RU"/>
        </w:rPr>
        <w:t xml:space="preserve"> работнику (руб.);</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С</m:t>
            </m:r>
          </m:e>
          <m:sub>
            <m:r>
              <w:rPr>
                <w:rFonts w:ascii="Cambria Math" w:eastAsia="Times New Roman" w:hAnsi="Cambria Math" w:cs="Arial"/>
                <w:sz w:val="24"/>
                <w:szCs w:val="24"/>
                <w:lang w:eastAsia="ru-RU"/>
              </w:rPr>
              <m:t>1балла</m:t>
            </m:r>
          </m:sub>
          <m:sup>
            <m:r>
              <w:rPr>
                <w:rFonts w:ascii="Cambria Math" w:eastAsia="Times New Roman" w:hAnsi="Cambria Math" w:cs="Arial"/>
                <w:sz w:val="24"/>
                <w:szCs w:val="24"/>
                <w:lang w:eastAsia="ru-RU"/>
              </w:rPr>
              <m:t>год</m:t>
            </m:r>
          </m:sup>
        </m:sSubSup>
      </m:oMath>
      <w:r w:rsidR="00955EB9" w:rsidRPr="00182D7D">
        <w:rPr>
          <w:rFonts w:ascii="Arial" w:eastAsia="Times New Roman" w:hAnsi="Arial" w:cs="Arial"/>
          <w:sz w:val="24"/>
          <w:szCs w:val="24"/>
          <w:lang w:eastAsia="ru-RU"/>
        </w:rPr>
        <w:t>- стоимость 1 балла для определения размеров выплаты по итогам работы за год (руб.);</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Б</m:t>
            </m:r>
          </m:e>
          <m:sub>
            <m:r>
              <w:rPr>
                <w:rFonts w:ascii="Cambria Math" w:eastAsia="Times New Roman" w:hAnsi="Cambria Math" w:cs="Arial"/>
                <w:sz w:val="24"/>
                <w:szCs w:val="24"/>
                <w:lang w:val="en-US" w:eastAsia="ru-RU"/>
              </w:rPr>
              <m:t>i</m:t>
            </m:r>
          </m:sub>
          <m:sup>
            <m:r>
              <w:rPr>
                <w:rFonts w:ascii="Cambria Math" w:eastAsia="Times New Roman" w:hAnsi="Cambria Math" w:cs="Arial"/>
                <w:sz w:val="24"/>
                <w:szCs w:val="24"/>
                <w:lang w:eastAsia="ru-RU"/>
              </w:rPr>
              <m:t>год</m:t>
            </m:r>
          </m:sup>
        </m:sSubSup>
      </m:oMath>
      <w:r w:rsidR="00955EB9" w:rsidRPr="00182D7D">
        <w:rPr>
          <w:rFonts w:ascii="Arial" w:eastAsia="Times New Roman" w:hAnsi="Arial" w:cs="Arial"/>
          <w:sz w:val="24"/>
          <w:szCs w:val="24"/>
          <w:lang w:eastAsia="ru-RU"/>
        </w:rPr>
        <w:t> - количество баллов по результатам оценки труда i-</w:t>
      </w:r>
      <w:proofErr w:type="spellStart"/>
      <w:r w:rsidR="00955EB9" w:rsidRPr="00182D7D">
        <w:rPr>
          <w:rFonts w:ascii="Arial" w:eastAsia="Times New Roman" w:hAnsi="Arial" w:cs="Arial"/>
          <w:sz w:val="24"/>
          <w:szCs w:val="24"/>
          <w:lang w:eastAsia="ru-RU"/>
        </w:rPr>
        <w:t>го</w:t>
      </w:r>
      <w:proofErr w:type="spellEnd"/>
      <w:r w:rsidR="00955EB9" w:rsidRPr="00182D7D">
        <w:rPr>
          <w:rFonts w:ascii="Arial" w:eastAsia="Times New Roman" w:hAnsi="Arial" w:cs="Arial"/>
          <w:sz w:val="24"/>
          <w:szCs w:val="24"/>
          <w:lang w:eastAsia="ru-RU"/>
        </w:rPr>
        <w:t xml:space="preserve"> работника;</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k</m:t>
            </m:r>
          </m:e>
          <m:sub>
            <m:r>
              <w:rPr>
                <w:rFonts w:ascii="Cambria Math" w:eastAsia="Times New Roman" w:hAnsi="Cambria Math" w:cs="Arial"/>
                <w:sz w:val="24"/>
                <w:szCs w:val="24"/>
                <w:lang w:eastAsia="ru-RU"/>
              </w:rPr>
              <m:t>j</m:t>
            </m:r>
          </m:sub>
        </m:sSub>
      </m:oMath>
      <w:r w:rsidR="00955EB9" w:rsidRPr="00182D7D">
        <w:rPr>
          <w:rFonts w:ascii="Arial" w:eastAsia="Times New Roman" w:hAnsi="Arial" w:cs="Arial"/>
          <w:sz w:val="24"/>
          <w:szCs w:val="24"/>
          <w:lang w:eastAsia="ru-RU"/>
        </w:rPr>
        <w:t> - коэффициент, учитывающий осуществление выплат по итогам работы за год j-му работнику, принятому и (или) уволенному в течение календарного года, пропорционально отработанному j-м работником времени.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Стоимость 1 балла для определения размеров выплаты по итогам работы за год рассчитывается по формуле:</w:t>
      </w:r>
    </w:p>
    <w:p w:rsidR="00955EB9" w:rsidRPr="00182D7D" w:rsidRDefault="00182D7D" w:rsidP="00182D7D">
      <w:pPr>
        <w:spacing w:after="0" w:line="240" w:lineRule="auto"/>
        <w:ind w:firstLine="709"/>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С</m:t>
            </m:r>
          </m:e>
          <m:sub>
            <m:r>
              <w:rPr>
                <w:rFonts w:ascii="Cambria Math" w:eastAsia="Times New Roman" w:hAnsi="Cambria Math" w:cs="Arial"/>
                <w:sz w:val="24"/>
                <w:szCs w:val="24"/>
                <w:lang w:eastAsia="ru-RU"/>
              </w:rPr>
              <m:t>1балла</m:t>
            </m:r>
          </m:sub>
          <m:sup>
            <m:r>
              <w:rPr>
                <w:rFonts w:ascii="Cambria Math" w:eastAsia="Times New Roman" w:hAnsi="Cambria Math" w:cs="Arial"/>
                <w:sz w:val="24"/>
                <w:szCs w:val="24"/>
                <w:lang w:eastAsia="ru-RU"/>
              </w:rPr>
              <m:t>год</m:t>
            </m:r>
          </m:sup>
        </m:sSubSup>
        <m:r>
          <w:rPr>
            <w:rFonts w:ascii="Cambria Math" w:eastAsia="Times New Roman" w:hAnsi="Cambria Math" w:cs="Arial"/>
            <w:sz w:val="24"/>
            <w:szCs w:val="24"/>
            <w:lang w:eastAsia="ru-RU"/>
          </w:rPr>
          <m:t xml:space="preserve">= </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Э</m:t>
            </m:r>
          </m:num>
          <m:den>
            <m:nary>
              <m:naryPr>
                <m:chr m:val="∑"/>
                <m:limLoc m:val="undOvr"/>
                <m:ctrlPr>
                  <w:rPr>
                    <w:rFonts w:ascii="Cambria Math" w:eastAsia="Times New Roman" w:hAnsi="Cambria Math" w:cs="Arial"/>
                    <w:i/>
                    <w:sz w:val="24"/>
                    <w:szCs w:val="24"/>
                    <w:lang w:eastAsia="ru-RU"/>
                  </w:rPr>
                </m:ctrlPr>
              </m:naryPr>
              <m:sub>
                <m:r>
                  <w:rPr>
                    <w:rFonts w:ascii="Cambria Math" w:eastAsia="Times New Roman" w:hAnsi="Cambria Math" w:cs="Arial"/>
                    <w:sz w:val="24"/>
                    <w:szCs w:val="24"/>
                    <w:lang w:eastAsia="ru-RU"/>
                  </w:rPr>
                  <m:t>i=1</m:t>
                </m:r>
              </m:sub>
              <m:sup>
                <m:r>
                  <w:rPr>
                    <w:rFonts w:ascii="Cambria Math" w:eastAsia="Times New Roman" w:hAnsi="Cambria Math" w:cs="Arial"/>
                    <w:sz w:val="24"/>
                    <w:szCs w:val="24"/>
                    <w:lang w:val="en-US" w:eastAsia="ru-RU"/>
                  </w:rPr>
                  <m:t>m</m:t>
                </m:r>
              </m:sup>
              <m:e>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Б</m:t>
                    </m:r>
                  </m:e>
                  <m:sub>
                    <m:r>
                      <w:rPr>
                        <w:rFonts w:ascii="Cambria Math" w:eastAsia="Times New Roman" w:hAnsi="Cambria Math" w:cs="Arial"/>
                        <w:sz w:val="24"/>
                        <w:szCs w:val="24"/>
                        <w:lang w:val="en-US" w:eastAsia="ru-RU"/>
                      </w:rPr>
                      <m:t>i</m:t>
                    </m:r>
                  </m:sub>
                  <m:sup>
                    <m:r>
                      <w:rPr>
                        <w:rFonts w:ascii="Cambria Math" w:eastAsia="Times New Roman" w:hAnsi="Cambria Math" w:cs="Arial"/>
                        <w:sz w:val="24"/>
                        <w:szCs w:val="24"/>
                        <w:lang w:eastAsia="ru-RU"/>
                      </w:rPr>
                      <m:t>год</m:t>
                    </m:r>
                  </m:sup>
                </m:sSubSup>
                <m:r>
                  <w:rPr>
                    <w:rFonts w:ascii="Cambria Math" w:eastAsia="Times New Roman" w:hAnsi="Cambria Math" w:cs="Arial"/>
                    <w:sz w:val="24"/>
                    <w:szCs w:val="24"/>
                    <w:lang w:eastAsia="ru-RU"/>
                  </w:rPr>
                  <m:t xml:space="preserve"> *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k</m:t>
                    </m:r>
                  </m:e>
                  <m:sub>
                    <m:r>
                      <w:rPr>
                        <w:rFonts w:ascii="Cambria Math" w:eastAsia="Times New Roman" w:hAnsi="Cambria Math" w:cs="Arial"/>
                        <w:sz w:val="24"/>
                        <w:szCs w:val="24"/>
                        <w:lang w:eastAsia="ru-RU"/>
                      </w:rPr>
                      <m:t>j</m:t>
                    </m:r>
                  </m:sub>
                </m:sSub>
              </m:e>
            </m:nary>
          </m:den>
        </m:f>
      </m:oMath>
      <w:r w:rsidR="00962A49" w:rsidRPr="00182D7D">
        <w:rPr>
          <w:rFonts w:ascii="Arial" w:eastAsia="Times New Roman" w:hAnsi="Arial" w:cs="Arial"/>
          <w:sz w:val="24"/>
          <w:szCs w:val="24"/>
          <w:lang w:eastAsia="ru-RU"/>
        </w:rPr>
        <w:t xml:space="preserve"> ,</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где:</w:t>
      </w:r>
    </w:p>
    <w:p w:rsidR="00955EB9" w:rsidRPr="00182D7D" w:rsidRDefault="00962A4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i/>
          <w:sz w:val="24"/>
          <w:szCs w:val="24"/>
          <w:lang w:eastAsia="ru-RU"/>
        </w:rPr>
        <w:t>Э</w:t>
      </w:r>
      <w:r w:rsidR="00955EB9" w:rsidRPr="00182D7D">
        <w:rPr>
          <w:rFonts w:ascii="Arial" w:eastAsia="Times New Roman" w:hAnsi="Arial" w:cs="Arial"/>
          <w:sz w:val="24"/>
          <w:szCs w:val="24"/>
          <w:lang w:eastAsia="ru-RU"/>
        </w:rPr>
        <w:t xml:space="preserve"> - экономия фонда оплаты </w:t>
      </w:r>
      <w:r w:rsidRPr="00182D7D">
        <w:rPr>
          <w:rFonts w:ascii="Arial" w:eastAsia="Times New Roman" w:hAnsi="Arial" w:cs="Arial"/>
          <w:sz w:val="24"/>
          <w:szCs w:val="24"/>
          <w:lang w:eastAsia="ru-RU"/>
        </w:rPr>
        <w:t>труда по</w:t>
      </w:r>
      <w:r w:rsidR="00955EB9" w:rsidRPr="00182D7D">
        <w:rPr>
          <w:rFonts w:ascii="Arial" w:eastAsia="Times New Roman" w:hAnsi="Arial" w:cs="Arial"/>
          <w:sz w:val="24"/>
          <w:szCs w:val="24"/>
          <w:lang w:eastAsia="ru-RU"/>
        </w:rPr>
        <w:t xml:space="preserve">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 (руб.);</w:t>
      </w:r>
    </w:p>
    <w:p w:rsidR="00955EB9" w:rsidRPr="00182D7D" w:rsidRDefault="00962A4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i/>
          <w:sz w:val="24"/>
          <w:szCs w:val="24"/>
          <w:lang w:val="en-US" w:eastAsia="ru-RU"/>
        </w:rPr>
        <w:t>m</w:t>
      </w:r>
      <w:r w:rsidR="00955EB9" w:rsidRPr="00182D7D">
        <w:rPr>
          <w:rFonts w:ascii="Arial" w:eastAsia="Times New Roman" w:hAnsi="Arial" w:cs="Arial"/>
          <w:sz w:val="24"/>
          <w:szCs w:val="24"/>
          <w:lang w:eastAsia="ru-RU"/>
        </w:rPr>
        <w:t> - </w:t>
      </w:r>
      <w:r w:rsidRPr="00182D7D">
        <w:rPr>
          <w:rFonts w:ascii="Arial" w:eastAsia="Times New Roman" w:hAnsi="Arial" w:cs="Arial"/>
          <w:sz w:val="24"/>
          <w:szCs w:val="24"/>
          <w:lang w:eastAsia="ru-RU"/>
        </w:rPr>
        <w:t>Количество</w:t>
      </w:r>
      <w:r w:rsidR="00955EB9" w:rsidRPr="00182D7D">
        <w:rPr>
          <w:rFonts w:ascii="Arial" w:eastAsia="Times New Roman" w:hAnsi="Arial" w:cs="Arial"/>
          <w:sz w:val="24"/>
          <w:szCs w:val="24"/>
          <w:lang w:eastAsia="ru-RU"/>
        </w:rPr>
        <w:t xml:space="preserve"> работников, работавших в календарном году, подлежащих оценке по итогам работы за текущий календарный год.</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4.17. </w:t>
      </w:r>
      <w:proofErr w:type="gramStart"/>
      <w:r w:rsidRPr="00182D7D">
        <w:rPr>
          <w:rFonts w:ascii="Arial" w:eastAsia="Times New Roman" w:hAnsi="Arial" w:cs="Arial"/>
          <w:sz w:val="24"/>
          <w:szCs w:val="24"/>
          <w:lang w:eastAsia="ru-RU"/>
        </w:rPr>
        <w:t>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 соответствующем месяце производится работнику учреждения, месячная заработная плата которого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w:t>
      </w:r>
      <w:proofErr w:type="gramEnd"/>
      <w:r w:rsidRPr="00182D7D">
        <w:rPr>
          <w:rFonts w:ascii="Arial" w:eastAsia="Times New Roman" w:hAnsi="Arial" w:cs="Arial"/>
          <w:sz w:val="24"/>
          <w:szCs w:val="24"/>
          <w:lang w:eastAsia="ru-RU"/>
        </w:rPr>
        <w:t xml:space="preserve"> как разница между размером минимальной заработной платы, установленным в Красноярском крае, и величиной заработной платы работника учреждения за соответствующий период времени.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proofErr w:type="gramStart"/>
      <w:r w:rsidRPr="00182D7D">
        <w:rPr>
          <w:rFonts w:ascii="Arial" w:eastAsia="Times New Roman" w:hAnsi="Arial" w:cs="Arial"/>
          <w:sz w:val="24"/>
          <w:szCs w:val="24"/>
          <w:lang w:eastAsia="ru-RU"/>
        </w:rPr>
        <w:t xml:space="preserve">Работнику учреждения, месячная заработная плата которого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в соответствующем месяце персональная выплата в целях обеспечения заработной платы работника учреждения на уровне размера минимальной </w:t>
      </w:r>
      <w:r w:rsidRPr="00182D7D">
        <w:rPr>
          <w:rFonts w:ascii="Arial" w:eastAsia="Times New Roman" w:hAnsi="Arial" w:cs="Arial"/>
          <w:sz w:val="24"/>
          <w:szCs w:val="24"/>
          <w:lang w:eastAsia="ru-RU"/>
        </w:rPr>
        <w:lastRenderedPageBreak/>
        <w:t>заработной платы (минимального размера оплаты</w:t>
      </w:r>
      <w:proofErr w:type="gramEnd"/>
      <w:r w:rsidRPr="00182D7D">
        <w:rPr>
          <w:rFonts w:ascii="Arial" w:eastAsia="Times New Roman" w:hAnsi="Arial" w:cs="Arial"/>
          <w:sz w:val="24"/>
          <w:szCs w:val="24"/>
          <w:lang w:eastAsia="ru-RU"/>
        </w:rPr>
        <w:t xml:space="preserve"> труда) производится в размере, определяемом как разница между величиной, рассчитанной из размера минимальной заработной платы, установленного в Красноярском крае, пропорционально отработанной норме рабочего времени, и величиной месячной заработной платы работника учреждения за соответствующий месяц, в котором не полностью отработана норма рабочего времени.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proofErr w:type="gramStart"/>
      <w:r w:rsidRPr="00182D7D">
        <w:rPr>
          <w:rFonts w:ascii="Arial" w:eastAsia="Times New Roman" w:hAnsi="Arial" w:cs="Arial"/>
          <w:sz w:val="24"/>
          <w:szCs w:val="24"/>
          <w:lang w:eastAsia="ru-RU"/>
        </w:rPr>
        <w:t>В случае если в Красноярском крае не установлен размер минимальной заработной платы или минимальный размер оплаты труда превышает размер минимальной заработной платы, установленный в Красноярском крае, то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 соответствующем месяце производится работнику учреждения, месячная заработная плата которого при полностью отработанной норме</w:t>
      </w:r>
      <w:proofErr w:type="gramEnd"/>
      <w:r w:rsidRPr="00182D7D">
        <w:rPr>
          <w:rFonts w:ascii="Arial" w:eastAsia="Times New Roman" w:hAnsi="Arial" w:cs="Arial"/>
          <w:sz w:val="24"/>
          <w:szCs w:val="24"/>
          <w:lang w:eastAsia="ru-RU"/>
        </w:rPr>
        <w:t xml:space="preserve">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rsidRPr="00182D7D">
        <w:rPr>
          <w:rFonts w:ascii="Arial" w:eastAsia="Times New Roman" w:hAnsi="Arial" w:cs="Arial"/>
          <w:sz w:val="24"/>
          <w:szCs w:val="24"/>
          <w:lang w:eastAsia="ru-RU"/>
        </w:rPr>
        <w:t>размера оплаты труда</w:t>
      </w:r>
      <w:proofErr w:type="gramEnd"/>
      <w:r w:rsidRPr="00182D7D">
        <w:rPr>
          <w:rFonts w:ascii="Arial" w:eastAsia="Times New Roman" w:hAnsi="Arial" w:cs="Arial"/>
          <w:sz w:val="24"/>
          <w:szCs w:val="24"/>
          <w:lang w:eastAsia="ru-RU"/>
        </w:rPr>
        <w:t>, в размере, определяемом как разница между минимальным размером оплаты труда и величиной заработной платы работника учреждения за соответствующий период времени.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proofErr w:type="gramStart"/>
      <w:r w:rsidRPr="00182D7D">
        <w:rPr>
          <w:rFonts w:ascii="Arial" w:eastAsia="Times New Roman" w:hAnsi="Arial" w:cs="Arial"/>
          <w:sz w:val="24"/>
          <w:szCs w:val="24"/>
          <w:lang w:eastAsia="ru-RU"/>
        </w:rPr>
        <w:t>В случае если в Красноярском крае не установлен размер минимальной заработной платы или минимальный размер оплаты труда превышает размер минимальной заработной платы, установленный в Красноярском крае, то работнику учреждения, месячная заработная плата которого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w:t>
      </w:r>
      <w:proofErr w:type="gramEnd"/>
      <w:r w:rsidRPr="00182D7D">
        <w:rPr>
          <w:rFonts w:ascii="Arial" w:eastAsia="Times New Roman" w:hAnsi="Arial" w:cs="Arial"/>
          <w:sz w:val="24"/>
          <w:szCs w:val="24"/>
          <w:lang w:eastAsia="ru-RU"/>
        </w:rPr>
        <w:t xml:space="preserve"> учреждения времени, персональная выплата в целях обеспечения заработной платы работника учреждения на уровне размера минимальной заработной платы (минимального </w:t>
      </w:r>
      <w:proofErr w:type="gramStart"/>
      <w:r w:rsidRPr="00182D7D">
        <w:rPr>
          <w:rFonts w:ascii="Arial" w:eastAsia="Times New Roman" w:hAnsi="Arial" w:cs="Arial"/>
          <w:sz w:val="24"/>
          <w:szCs w:val="24"/>
          <w:lang w:eastAsia="ru-RU"/>
        </w:rPr>
        <w:t>размера оплаты труда</w:t>
      </w:r>
      <w:proofErr w:type="gramEnd"/>
      <w:r w:rsidRPr="00182D7D">
        <w:rPr>
          <w:rFonts w:ascii="Arial" w:eastAsia="Times New Roman" w:hAnsi="Arial" w:cs="Arial"/>
          <w:sz w:val="24"/>
          <w:szCs w:val="24"/>
          <w:lang w:eastAsia="ru-RU"/>
        </w:rPr>
        <w:t>) производится в размере, определяемом как разница между минимальным размером оплаты труда, исчисленным пропорционально отработанному работником учреждения времени, и величиной заработной платы работника учреждения за соответствующий период времени.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При расчете персональной выплаты в целях обеспечения заработной платы работника учреждения на уровне размера минимальной заработной платы (минимального </w:t>
      </w:r>
      <w:proofErr w:type="gramStart"/>
      <w:r w:rsidRPr="00182D7D">
        <w:rPr>
          <w:rFonts w:ascii="Arial" w:eastAsia="Times New Roman" w:hAnsi="Arial" w:cs="Arial"/>
          <w:sz w:val="24"/>
          <w:szCs w:val="24"/>
          <w:lang w:eastAsia="ru-RU"/>
        </w:rPr>
        <w:t>размера оплаты труда</w:t>
      </w:r>
      <w:proofErr w:type="gramEnd"/>
      <w:r w:rsidRPr="00182D7D">
        <w:rPr>
          <w:rFonts w:ascii="Arial" w:eastAsia="Times New Roman" w:hAnsi="Arial" w:cs="Arial"/>
          <w:sz w:val="24"/>
          <w:szCs w:val="24"/>
          <w:lang w:eastAsia="ru-RU"/>
        </w:rPr>
        <w:t>) под месячной заработной платой работника учреждения понимается заработная плата работника учреждения с учетом иных выплат компенсационного и стимулирующего характера.</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proofErr w:type="gramStart"/>
      <w:r w:rsidRPr="00182D7D">
        <w:rPr>
          <w:rFonts w:ascii="Arial" w:eastAsia="Times New Roman" w:hAnsi="Arial" w:cs="Arial"/>
          <w:sz w:val="24"/>
          <w:szCs w:val="24"/>
          <w:lang w:eastAsia="ru-RU"/>
        </w:rPr>
        <w:t>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roofErr w:type="gramEnd"/>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w:t>
      </w:r>
      <w:proofErr w:type="gramStart"/>
      <w:r w:rsidRPr="00182D7D">
        <w:rPr>
          <w:rFonts w:ascii="Arial" w:eastAsia="Times New Roman" w:hAnsi="Arial" w:cs="Arial"/>
          <w:sz w:val="24"/>
          <w:szCs w:val="24"/>
          <w:lang w:eastAsia="ru-RU"/>
        </w:rPr>
        <w:t>размера оплаты труда</w:t>
      </w:r>
      <w:proofErr w:type="gramEnd"/>
      <w:r w:rsidRPr="00182D7D">
        <w:rPr>
          <w:rFonts w:ascii="Arial" w:eastAsia="Times New Roman" w:hAnsi="Arial" w:cs="Arial"/>
          <w:sz w:val="24"/>
          <w:szCs w:val="24"/>
          <w:lang w:eastAsia="ru-RU"/>
        </w:rPr>
        <w:t>) проверяется учреждением ежемесячно при начислении заработной платы самостоятельно без истребования от работника учреждения дополнительных документов.</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proofErr w:type="gramStart"/>
      <w:r w:rsidRPr="00182D7D">
        <w:rPr>
          <w:rFonts w:ascii="Arial" w:eastAsia="Times New Roman" w:hAnsi="Arial" w:cs="Arial"/>
          <w:sz w:val="24"/>
          <w:szCs w:val="24"/>
          <w:lang w:eastAsia="ru-RU"/>
        </w:rPr>
        <w:t>Персональная  выплата  в целях   обеспечен</w:t>
      </w:r>
      <w:r w:rsidR="00962A49" w:rsidRPr="00182D7D">
        <w:rPr>
          <w:rFonts w:ascii="Arial" w:eastAsia="Times New Roman" w:hAnsi="Arial" w:cs="Arial"/>
          <w:sz w:val="24"/>
          <w:szCs w:val="24"/>
          <w:lang w:eastAsia="ru-RU"/>
        </w:rPr>
        <w:t xml:space="preserve">ия   региональной   выплаты   в </w:t>
      </w:r>
      <w:r w:rsidRPr="00182D7D">
        <w:rPr>
          <w:rFonts w:ascii="Arial" w:eastAsia="Times New Roman" w:hAnsi="Arial" w:cs="Arial"/>
          <w:sz w:val="24"/>
          <w:szCs w:val="24"/>
          <w:lang w:eastAsia="ru-RU"/>
        </w:rPr>
        <w:t>соответствующем     месяце    производится    работнику     учреждени</w:t>
      </w:r>
      <w:r w:rsidR="00962A49" w:rsidRPr="00182D7D">
        <w:rPr>
          <w:rFonts w:ascii="Arial" w:eastAsia="Times New Roman" w:hAnsi="Arial" w:cs="Arial"/>
          <w:sz w:val="24"/>
          <w:szCs w:val="24"/>
          <w:lang w:eastAsia="ru-RU"/>
        </w:rPr>
        <w:t xml:space="preserve">я,  месячная </w:t>
      </w:r>
      <w:r w:rsidRPr="00182D7D">
        <w:rPr>
          <w:rFonts w:ascii="Arial" w:eastAsia="Times New Roman" w:hAnsi="Arial" w:cs="Arial"/>
          <w:sz w:val="24"/>
          <w:szCs w:val="24"/>
          <w:lang w:eastAsia="ru-RU"/>
        </w:rPr>
        <w:t>заработная плата которого при полностью отра</w:t>
      </w:r>
      <w:r w:rsidR="00962A49" w:rsidRPr="00182D7D">
        <w:rPr>
          <w:rFonts w:ascii="Arial" w:eastAsia="Times New Roman" w:hAnsi="Arial" w:cs="Arial"/>
          <w:sz w:val="24"/>
          <w:szCs w:val="24"/>
          <w:lang w:eastAsia="ru-RU"/>
        </w:rPr>
        <w:t xml:space="preserve">ботанной норме рабочего времени </w:t>
      </w:r>
      <w:r w:rsidRPr="00182D7D">
        <w:rPr>
          <w:rFonts w:ascii="Arial" w:eastAsia="Times New Roman" w:hAnsi="Arial" w:cs="Arial"/>
          <w:sz w:val="24"/>
          <w:szCs w:val="24"/>
          <w:lang w:eastAsia="ru-RU"/>
        </w:rPr>
        <w:lastRenderedPageBreak/>
        <w:t>и  выполненной  норме труда (трудовых обязанно</w:t>
      </w:r>
      <w:r w:rsidR="00962A49" w:rsidRPr="00182D7D">
        <w:rPr>
          <w:rFonts w:ascii="Arial" w:eastAsia="Times New Roman" w:hAnsi="Arial" w:cs="Arial"/>
          <w:sz w:val="24"/>
          <w:szCs w:val="24"/>
          <w:lang w:eastAsia="ru-RU"/>
        </w:rPr>
        <w:t xml:space="preserve">стей)   ниже размера заработной </w:t>
      </w:r>
      <w:r w:rsidRPr="00182D7D">
        <w:rPr>
          <w:rFonts w:ascii="Arial" w:eastAsia="Times New Roman" w:hAnsi="Arial" w:cs="Arial"/>
          <w:sz w:val="24"/>
          <w:szCs w:val="24"/>
          <w:lang w:eastAsia="ru-RU"/>
        </w:rPr>
        <w:t>платы,    установленного</w:t>
      </w:r>
      <w:r w:rsidR="00A824C7" w:rsidRPr="00182D7D">
        <w:rPr>
          <w:rFonts w:ascii="Arial" w:eastAsia="Times New Roman" w:hAnsi="Arial" w:cs="Arial"/>
          <w:sz w:val="24"/>
          <w:szCs w:val="24"/>
          <w:lang w:eastAsia="ru-RU"/>
        </w:rPr>
        <w:t xml:space="preserve"> пунктом 4.2</w:t>
      </w:r>
      <w:r w:rsidR="00DD1D96" w:rsidRPr="00182D7D">
        <w:rPr>
          <w:rFonts w:ascii="Arial" w:eastAsia="Times New Roman" w:hAnsi="Arial" w:cs="Arial"/>
          <w:sz w:val="24"/>
          <w:szCs w:val="24"/>
          <w:lang w:eastAsia="ru-RU"/>
        </w:rPr>
        <w:t xml:space="preserve"> </w:t>
      </w:r>
      <w:r w:rsidR="00A824C7" w:rsidRPr="00182D7D">
        <w:rPr>
          <w:rFonts w:ascii="Arial" w:eastAsia="Times New Roman" w:hAnsi="Arial" w:cs="Arial"/>
          <w:sz w:val="24"/>
          <w:szCs w:val="24"/>
          <w:lang w:eastAsia="ru-RU"/>
        </w:rPr>
        <w:t>раздела 4 Решения Сизинского сельского Совета депутатов от 23.09.2013 № 203</w:t>
      </w:r>
      <w:r w:rsidRPr="00182D7D">
        <w:rPr>
          <w:rFonts w:ascii="Arial" w:eastAsia="Times New Roman" w:hAnsi="Arial" w:cs="Arial"/>
          <w:sz w:val="24"/>
          <w:szCs w:val="24"/>
          <w:lang w:eastAsia="ru-RU"/>
        </w:rPr>
        <w:t> </w:t>
      </w:r>
      <w:r w:rsidR="00A824C7" w:rsidRPr="00182D7D">
        <w:rPr>
          <w:rFonts w:ascii="Arial" w:eastAsia="Times New Roman" w:hAnsi="Arial" w:cs="Arial"/>
          <w:sz w:val="24"/>
          <w:szCs w:val="24"/>
          <w:lang w:eastAsia="ru-RU"/>
        </w:rPr>
        <w:t>«Положение об оплате труда работников отраслевых органов администрации Сизинского сельсовета, не относящихся к муниципальным</w:t>
      </w:r>
      <w:proofErr w:type="gramEnd"/>
      <w:r w:rsidR="00A824C7" w:rsidRPr="00182D7D">
        <w:rPr>
          <w:rFonts w:ascii="Arial" w:eastAsia="Times New Roman" w:hAnsi="Arial" w:cs="Arial"/>
          <w:sz w:val="24"/>
          <w:szCs w:val="24"/>
          <w:lang w:eastAsia="ru-RU"/>
        </w:rPr>
        <w:t xml:space="preserve"> </w:t>
      </w:r>
      <w:proofErr w:type="gramStart"/>
      <w:r w:rsidR="00A824C7" w:rsidRPr="00182D7D">
        <w:rPr>
          <w:rFonts w:ascii="Arial" w:eastAsia="Times New Roman" w:hAnsi="Arial" w:cs="Arial"/>
          <w:sz w:val="24"/>
          <w:szCs w:val="24"/>
          <w:lang w:eastAsia="ru-RU"/>
        </w:rPr>
        <w:t>должностям и должностям муниципальной службы»,</w:t>
      </w:r>
      <w:r w:rsidRPr="00182D7D">
        <w:rPr>
          <w:rFonts w:ascii="Arial" w:eastAsia="Times New Roman" w:hAnsi="Arial" w:cs="Arial"/>
          <w:sz w:val="24"/>
          <w:szCs w:val="24"/>
          <w:lang w:eastAsia="ru-RU"/>
        </w:rPr>
        <w:t> </w:t>
      </w:r>
      <w:r w:rsidR="00323DD6" w:rsidRPr="00182D7D">
        <w:rPr>
          <w:rFonts w:ascii="Arial" w:hAnsi="Arial" w:cs="Arial"/>
          <w:color w:val="000000"/>
          <w:sz w:val="24"/>
          <w:szCs w:val="24"/>
        </w:rPr>
        <w:t xml:space="preserve">Законом  Красноярского  края от     29.10.2009    </w:t>
      </w:r>
      <w:r w:rsidR="00A824C7" w:rsidRPr="00182D7D">
        <w:rPr>
          <w:rFonts w:ascii="Arial" w:hAnsi="Arial" w:cs="Arial"/>
          <w:color w:val="000000"/>
          <w:sz w:val="24"/>
          <w:szCs w:val="24"/>
        </w:rPr>
        <w:t>№</w:t>
      </w:r>
      <w:r w:rsidR="00323DD6" w:rsidRPr="00182D7D">
        <w:rPr>
          <w:rFonts w:ascii="Arial" w:hAnsi="Arial" w:cs="Arial"/>
          <w:color w:val="000000"/>
          <w:sz w:val="24"/>
          <w:szCs w:val="24"/>
        </w:rPr>
        <w:t>  9-3864  «О    системах    оплаты   труда    работников  краевых государственных  учреждений»</w:t>
      </w:r>
      <w:r w:rsidR="00A824C7" w:rsidRPr="00182D7D">
        <w:rPr>
          <w:rFonts w:ascii="Arial" w:hAnsi="Arial" w:cs="Arial"/>
          <w:color w:val="000000"/>
          <w:sz w:val="24"/>
          <w:szCs w:val="24"/>
        </w:rPr>
        <w:t xml:space="preserve"> (с изменениями и дополнениями) д</w:t>
      </w:r>
      <w:r w:rsidRPr="00182D7D">
        <w:rPr>
          <w:rFonts w:ascii="Arial" w:eastAsia="Times New Roman" w:hAnsi="Arial" w:cs="Arial"/>
          <w:sz w:val="24"/>
          <w:szCs w:val="24"/>
          <w:lang w:eastAsia="ru-RU"/>
        </w:rPr>
        <w:t>ля  расчета  региональной     выплаты    (далее -</w:t>
      </w:r>
      <w:r w:rsidR="00323DD6" w:rsidRPr="00182D7D">
        <w:rPr>
          <w:rFonts w:ascii="Arial" w:eastAsia="Times New Roman" w:hAnsi="Arial" w:cs="Arial"/>
          <w:sz w:val="24"/>
          <w:szCs w:val="24"/>
          <w:lang w:eastAsia="ru-RU"/>
        </w:rPr>
        <w:t xml:space="preserve"> </w:t>
      </w:r>
      <w:r w:rsidRPr="00182D7D">
        <w:rPr>
          <w:rFonts w:ascii="Arial" w:eastAsia="Times New Roman" w:hAnsi="Arial" w:cs="Arial"/>
          <w:sz w:val="24"/>
          <w:szCs w:val="24"/>
          <w:lang w:eastAsia="ru-RU"/>
        </w:rPr>
        <w:t>размер заработной платы, установленный для р</w:t>
      </w:r>
      <w:r w:rsidR="00A824C7" w:rsidRPr="00182D7D">
        <w:rPr>
          <w:rFonts w:ascii="Arial" w:eastAsia="Times New Roman" w:hAnsi="Arial" w:cs="Arial"/>
          <w:sz w:val="24"/>
          <w:szCs w:val="24"/>
          <w:lang w:eastAsia="ru-RU"/>
        </w:rPr>
        <w:t xml:space="preserve">асчета региональной выплаты), в </w:t>
      </w:r>
      <w:r w:rsidRPr="00182D7D">
        <w:rPr>
          <w:rFonts w:ascii="Arial" w:eastAsia="Times New Roman" w:hAnsi="Arial" w:cs="Arial"/>
          <w:sz w:val="24"/>
          <w:szCs w:val="24"/>
          <w:lang w:eastAsia="ru-RU"/>
        </w:rPr>
        <w:t>размере,   определяемом      как  разница    между    размером  заработной  платы,</w:t>
      </w:r>
      <w:r w:rsidR="00323DD6" w:rsidRPr="00182D7D">
        <w:rPr>
          <w:rFonts w:ascii="Arial" w:eastAsia="Times New Roman" w:hAnsi="Arial" w:cs="Arial"/>
          <w:sz w:val="24"/>
          <w:szCs w:val="24"/>
          <w:lang w:eastAsia="ru-RU"/>
        </w:rPr>
        <w:t xml:space="preserve"> </w:t>
      </w:r>
      <w:r w:rsidRPr="00182D7D">
        <w:rPr>
          <w:rFonts w:ascii="Arial" w:eastAsia="Times New Roman" w:hAnsi="Arial" w:cs="Arial"/>
          <w:sz w:val="24"/>
          <w:szCs w:val="24"/>
          <w:lang w:eastAsia="ru-RU"/>
        </w:rPr>
        <w:t>установленным     для  расчета  региональной  выплаты,  и    величиной  месячной</w:t>
      </w:r>
      <w:r w:rsidR="00323DD6" w:rsidRPr="00182D7D">
        <w:rPr>
          <w:rFonts w:ascii="Arial" w:eastAsia="Times New Roman" w:hAnsi="Arial" w:cs="Arial"/>
          <w:sz w:val="24"/>
          <w:szCs w:val="24"/>
          <w:lang w:eastAsia="ru-RU"/>
        </w:rPr>
        <w:t xml:space="preserve"> </w:t>
      </w:r>
      <w:r w:rsidRPr="00182D7D">
        <w:rPr>
          <w:rFonts w:ascii="Arial" w:eastAsia="Times New Roman" w:hAnsi="Arial" w:cs="Arial"/>
          <w:sz w:val="24"/>
          <w:szCs w:val="24"/>
          <w:lang w:eastAsia="ru-RU"/>
        </w:rPr>
        <w:t>заработной  платы  работника  учреждения  пр</w:t>
      </w:r>
      <w:r w:rsidR="00323DD6" w:rsidRPr="00182D7D">
        <w:rPr>
          <w:rFonts w:ascii="Arial" w:eastAsia="Times New Roman" w:hAnsi="Arial" w:cs="Arial"/>
          <w:sz w:val="24"/>
          <w:szCs w:val="24"/>
          <w:lang w:eastAsia="ru-RU"/>
        </w:rPr>
        <w:t>и  полностью отработанной</w:t>
      </w:r>
      <w:proofErr w:type="gramEnd"/>
      <w:r w:rsidR="00323DD6" w:rsidRPr="00182D7D">
        <w:rPr>
          <w:rFonts w:ascii="Arial" w:eastAsia="Times New Roman" w:hAnsi="Arial" w:cs="Arial"/>
          <w:sz w:val="24"/>
          <w:szCs w:val="24"/>
          <w:lang w:eastAsia="ru-RU"/>
        </w:rPr>
        <w:t xml:space="preserve"> норме </w:t>
      </w:r>
      <w:r w:rsidRPr="00182D7D">
        <w:rPr>
          <w:rFonts w:ascii="Arial" w:eastAsia="Times New Roman" w:hAnsi="Arial" w:cs="Arial"/>
          <w:sz w:val="24"/>
          <w:szCs w:val="24"/>
          <w:lang w:eastAsia="ru-RU"/>
        </w:rPr>
        <w:t>рабочего времени и выполненной норме труда (трудовых обязанностей).</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proofErr w:type="gramStart"/>
      <w:r w:rsidRPr="00182D7D">
        <w:rPr>
          <w:rFonts w:ascii="Arial" w:eastAsia="Times New Roman" w:hAnsi="Arial" w:cs="Arial"/>
          <w:sz w:val="24"/>
          <w:szCs w:val="24"/>
          <w:lang w:eastAsia="ru-RU"/>
        </w:rPr>
        <w:t>Работнику учреждения, месячная заработная плата которого по основному месту работы при не полностью отработанной норме рабочего времени ниже размера заработной платы, установленного для расчета региональной выплаты, исчисленного пропорционально отработанному работником учреждения времени, персональная выплата в целях обеспечения региональной выплаты в соответствующем месяце производится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w:t>
      </w:r>
      <w:proofErr w:type="gramEnd"/>
      <w:r w:rsidRPr="00182D7D">
        <w:rPr>
          <w:rFonts w:ascii="Arial" w:eastAsia="Times New Roman" w:hAnsi="Arial" w:cs="Arial"/>
          <w:sz w:val="24"/>
          <w:szCs w:val="24"/>
          <w:lang w:eastAsia="ru-RU"/>
        </w:rPr>
        <w:t xml:space="preserve"> работником учреждения времени, и величиной месячной заработной платы работника учреждения за соответствующий период времени.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При расчете персональной выплаты в целях обеспечения региональной выплаты под месячной заработной платой понимается заработная плата работника учреждения с учетом персональной выплаты в целях обеспечения заработной платы работника учреждения на уровне размера минимальной заработной платы (минимального </w:t>
      </w:r>
      <w:proofErr w:type="gramStart"/>
      <w:r w:rsidRPr="00182D7D">
        <w:rPr>
          <w:rFonts w:ascii="Arial" w:eastAsia="Times New Roman" w:hAnsi="Arial" w:cs="Arial"/>
          <w:sz w:val="24"/>
          <w:szCs w:val="24"/>
          <w:lang w:eastAsia="ru-RU"/>
        </w:rPr>
        <w:t>размера оплаты труда</w:t>
      </w:r>
      <w:proofErr w:type="gramEnd"/>
      <w:r w:rsidRPr="00182D7D">
        <w:rPr>
          <w:rFonts w:ascii="Arial" w:eastAsia="Times New Roman" w:hAnsi="Arial" w:cs="Arial"/>
          <w:sz w:val="24"/>
          <w:szCs w:val="24"/>
          <w:lang w:eastAsia="ru-RU"/>
        </w:rPr>
        <w:t>) (в случае ее осуществления).</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Персональная выплата в целях обеспечения региональной выплаты </w:t>
      </w:r>
      <w:r w:rsidR="00A824C7" w:rsidRPr="00182D7D">
        <w:rPr>
          <w:rFonts w:ascii="Arial" w:eastAsia="Times New Roman" w:hAnsi="Arial" w:cs="Arial"/>
          <w:sz w:val="24"/>
          <w:szCs w:val="24"/>
          <w:lang w:eastAsia="ru-RU"/>
        </w:rPr>
        <w:t xml:space="preserve">не </w:t>
      </w:r>
      <w:r w:rsidRPr="00182D7D">
        <w:rPr>
          <w:rFonts w:ascii="Arial" w:eastAsia="Times New Roman" w:hAnsi="Arial" w:cs="Arial"/>
          <w:sz w:val="24"/>
          <w:szCs w:val="24"/>
          <w:lang w:eastAsia="ru-RU"/>
        </w:rPr>
        <w:t>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Наличие условий предоставления персональной выплаты в целях обеспечения региональной выплаты проверяется учреждением ежемесячно при начислении заработной платы самостоятельно без истребования от работника учреждения дополнительных документов.</w:t>
      </w:r>
    </w:p>
    <w:p w:rsidR="0022034A" w:rsidRPr="00182D7D" w:rsidRDefault="0022034A" w:rsidP="00182D7D">
      <w:pPr>
        <w:spacing w:after="0" w:line="240" w:lineRule="auto"/>
        <w:ind w:firstLine="709"/>
        <w:jc w:val="both"/>
        <w:rPr>
          <w:rFonts w:ascii="Arial" w:eastAsia="Times New Roman" w:hAnsi="Arial" w:cs="Arial"/>
          <w:sz w:val="24"/>
          <w:szCs w:val="24"/>
          <w:lang w:eastAsia="ru-RU"/>
        </w:rPr>
      </w:pPr>
    </w:p>
    <w:p w:rsidR="008A186F" w:rsidRPr="00182D7D" w:rsidRDefault="008A186F" w:rsidP="00182D7D">
      <w:pPr>
        <w:spacing w:after="0" w:line="240" w:lineRule="auto"/>
        <w:ind w:firstLine="709"/>
        <w:jc w:val="both"/>
        <w:rPr>
          <w:rFonts w:ascii="Arial" w:eastAsia="Times New Roman" w:hAnsi="Arial" w:cs="Arial"/>
          <w:b/>
          <w:sz w:val="24"/>
          <w:szCs w:val="24"/>
          <w:lang w:eastAsia="ru-RU"/>
        </w:rPr>
      </w:pPr>
      <w:r w:rsidRPr="00182D7D">
        <w:rPr>
          <w:rFonts w:ascii="Arial" w:eastAsia="Times New Roman" w:hAnsi="Arial" w:cs="Arial"/>
          <w:b/>
          <w:sz w:val="24"/>
          <w:szCs w:val="24"/>
          <w:lang w:eastAsia="ru-RU"/>
        </w:rPr>
        <w:t>5. Оплата труда руководителей, их заместителей и главных бухгалтеров.</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sz w:val="24"/>
          <w:szCs w:val="24"/>
          <w:lang w:eastAsia="ru-RU"/>
        </w:rPr>
        <w:t xml:space="preserve">5.1. </w:t>
      </w:r>
      <w:r w:rsidRPr="00182D7D">
        <w:rPr>
          <w:rFonts w:ascii="Arial" w:eastAsia="Times New Roman" w:hAnsi="Arial" w:cs="Arial"/>
          <w:color w:val="000000"/>
          <w:sz w:val="24"/>
          <w:szCs w:val="24"/>
          <w:lang w:eastAsia="ru-RU"/>
        </w:rPr>
        <w:t>Заработная плата руководителей, их заместителей и главных бухгалтеров включает в себя должностной оклад, выплаты компенсационного и стимулирующего характера.</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5.2. Руководителям, их заместителям и главным бухгалтерам устанавливаются выплаты компенсационного характера в порядке, размерах и условиях, предусмотренных разделом 4 настоящего Примерного положения.</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5.3. Руководителям в пределах средств на осуществление выплат стимулирующего характера, заместителям руководителей и главным бухгалтерам - в пределах утвержденного фонда оплаты труда к должностному окладу могут устанавливаться следующие виды выплат стимулирующего характера:</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lastRenderedPageBreak/>
        <w:t>5.3.1. Выплаты за важность выполняемой работы, степень самостоятельности и ответственности при выполнении поставленных</w:t>
      </w:r>
      <w:r w:rsidR="00463C8E" w:rsidRPr="00182D7D">
        <w:rPr>
          <w:rFonts w:ascii="Arial" w:eastAsia="Times New Roman" w:hAnsi="Arial" w:cs="Arial"/>
          <w:color w:val="000000"/>
          <w:sz w:val="24"/>
          <w:szCs w:val="24"/>
          <w:lang w:eastAsia="ru-RU"/>
        </w:rPr>
        <w:t xml:space="preserve"> задач</w:t>
      </w:r>
      <w:r w:rsidRPr="00182D7D">
        <w:rPr>
          <w:rFonts w:ascii="Arial" w:eastAsia="Times New Roman" w:hAnsi="Arial" w:cs="Arial"/>
          <w:color w:val="000000"/>
          <w:sz w:val="24"/>
          <w:szCs w:val="24"/>
          <w:lang w:eastAsia="ru-RU"/>
        </w:rPr>
        <w:t>;</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5.3.2. Выплаты за качество выполняемых работ;</w:t>
      </w:r>
    </w:p>
    <w:p w:rsidR="00463C8E" w:rsidRPr="00182D7D" w:rsidRDefault="00463C8E"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 xml:space="preserve">5.3.3. Выплаты за интенсивность и высокие </w:t>
      </w:r>
      <w:proofErr w:type="spellStart"/>
      <w:r w:rsidRPr="00182D7D">
        <w:rPr>
          <w:rFonts w:ascii="Arial" w:eastAsia="Times New Roman" w:hAnsi="Arial" w:cs="Arial"/>
          <w:color w:val="000000"/>
          <w:sz w:val="24"/>
          <w:szCs w:val="24"/>
          <w:lang w:eastAsia="ru-RU"/>
        </w:rPr>
        <w:t>рузельтаты</w:t>
      </w:r>
      <w:proofErr w:type="spellEnd"/>
      <w:r w:rsidRPr="00182D7D">
        <w:rPr>
          <w:rFonts w:ascii="Arial" w:eastAsia="Times New Roman" w:hAnsi="Arial" w:cs="Arial"/>
          <w:color w:val="000000"/>
          <w:sz w:val="24"/>
          <w:szCs w:val="24"/>
          <w:lang w:eastAsia="ru-RU"/>
        </w:rPr>
        <w:t>;</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5.3.</w:t>
      </w:r>
      <w:r w:rsidR="00463C8E" w:rsidRPr="00182D7D">
        <w:rPr>
          <w:rFonts w:ascii="Arial" w:eastAsia="Times New Roman" w:hAnsi="Arial" w:cs="Arial"/>
          <w:color w:val="000000"/>
          <w:sz w:val="24"/>
          <w:szCs w:val="24"/>
          <w:lang w:eastAsia="ru-RU"/>
        </w:rPr>
        <w:t>4</w:t>
      </w:r>
      <w:r w:rsidRPr="00182D7D">
        <w:rPr>
          <w:rFonts w:ascii="Arial" w:eastAsia="Times New Roman" w:hAnsi="Arial" w:cs="Arial"/>
          <w:color w:val="000000"/>
          <w:sz w:val="24"/>
          <w:szCs w:val="24"/>
          <w:lang w:eastAsia="ru-RU"/>
        </w:rPr>
        <w:t>. Выплаты по итогам работы:</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1) Выплаты по итогам работы за период (за месяц, квартал, год) осуществляются с целью поощрения руководителей, их заместителей и главных бухгалтеров за общие результаты труда по итогам работы.</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При осуществлении выплат по итогам работы учитывается выполнение следующих критериев:</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успешное и добросовестное исполнение руководителями, их заместителями и главными бухгалтерами своих должностных обязанностей в соответствующем периоде;</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инициатива, творчество и применение в работе современных форм и методов организации труда;</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качество подготовки и проведения мероприятий, связанных с уставной деятельностью;</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качество подготовки и своевременность сдачи отчетности.</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2) Оценка выполнения показателей работы руководителя, их заместителя и главного бухгалтера осуществляется главой Сизинского сельсовета, с изданием распоряжения об установлении выплаты по итогам работы за соответствующий период (месяц, квартал, год).</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3)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ограничивается, в пределах утвержденного фонда оплаты труда.</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4) Выплаты по итогам работы, предусмотренные настоящим Примерным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 xml:space="preserve">5.4.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руководителям, их заместителям и главным бухгалтерам с учетом критериев оценки результативности и качества деятельности структурных подразделений </w:t>
      </w:r>
      <w:proofErr w:type="gramStart"/>
      <w:r w:rsidRPr="00182D7D">
        <w:rPr>
          <w:rFonts w:ascii="Arial" w:eastAsia="Times New Roman" w:hAnsi="Arial" w:cs="Arial"/>
          <w:color w:val="000000"/>
          <w:sz w:val="24"/>
          <w:szCs w:val="24"/>
          <w:lang w:eastAsia="ru-RU"/>
        </w:rPr>
        <w:t>согласно приложени</w:t>
      </w:r>
      <w:r w:rsidR="00463C8E" w:rsidRPr="00182D7D">
        <w:rPr>
          <w:rFonts w:ascii="Arial" w:eastAsia="Times New Roman" w:hAnsi="Arial" w:cs="Arial"/>
          <w:color w:val="000000"/>
          <w:sz w:val="24"/>
          <w:szCs w:val="24"/>
          <w:lang w:eastAsia="ru-RU"/>
        </w:rPr>
        <w:t>я</w:t>
      </w:r>
      <w:proofErr w:type="gramEnd"/>
      <w:r w:rsidRPr="00182D7D">
        <w:rPr>
          <w:rFonts w:ascii="Arial" w:eastAsia="Times New Roman" w:hAnsi="Arial" w:cs="Arial"/>
          <w:color w:val="000000"/>
          <w:sz w:val="24"/>
          <w:szCs w:val="24"/>
          <w:lang w:eastAsia="ru-RU"/>
        </w:rPr>
        <w:t xml:space="preserve"> </w:t>
      </w:r>
      <w:r w:rsidR="00463C8E" w:rsidRPr="00182D7D">
        <w:rPr>
          <w:rFonts w:ascii="Arial" w:eastAsia="Times New Roman" w:hAnsi="Arial" w:cs="Arial"/>
          <w:color w:val="000000"/>
          <w:sz w:val="24"/>
          <w:szCs w:val="24"/>
          <w:lang w:eastAsia="ru-RU"/>
        </w:rPr>
        <w:t>№3, 4, 5</w:t>
      </w:r>
      <w:r w:rsidRPr="00182D7D">
        <w:rPr>
          <w:rFonts w:ascii="Arial" w:eastAsia="Times New Roman" w:hAnsi="Arial" w:cs="Arial"/>
          <w:color w:val="000000"/>
          <w:sz w:val="24"/>
          <w:szCs w:val="24"/>
          <w:lang w:eastAsia="ru-RU"/>
        </w:rPr>
        <w:t xml:space="preserve"> к Примерному положению.</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5.5. Конкретные размеры выплат компенсационного и стимулирующего характера и единовременной материальной помощи руководителю, заместителю руководителя и главному бухгалтеру устанавливаются главой Сизинского сельсовета.</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Выплаты стимулирующего характера, за исключением персональных выплат и выплат по итогам работы, руководителям, их заместителям и главным бухгалтерам устанавливаются ежеквартально по результатам оценки результативности и качества деятельности структурных подразделений в предыдущем квартале и выплачиваются ежемесячно.</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5.7. Неиспользованные средства на осуществление выплат стимулирующего характера руководителю могут быть направлены на выплаты стимулирующего работникам данного учреждения</w:t>
      </w:r>
      <w:r w:rsidRPr="00182D7D">
        <w:rPr>
          <w:rFonts w:ascii="Arial" w:eastAsia="Times New Roman" w:hAnsi="Arial" w:cs="Arial"/>
          <w:color w:val="FF00FF"/>
          <w:sz w:val="24"/>
          <w:szCs w:val="24"/>
          <w:lang w:eastAsia="ru-RU"/>
        </w:rPr>
        <w:t>.</w:t>
      </w:r>
    </w:p>
    <w:p w:rsidR="008A186F" w:rsidRPr="00182D7D" w:rsidRDefault="008A186F" w:rsidP="00182D7D">
      <w:pPr>
        <w:spacing w:after="0" w:line="240" w:lineRule="auto"/>
        <w:ind w:firstLine="567"/>
        <w:jc w:val="both"/>
        <w:rPr>
          <w:rFonts w:ascii="Arial" w:eastAsia="Times New Roman" w:hAnsi="Arial" w:cs="Arial"/>
          <w:color w:val="000000"/>
          <w:sz w:val="24"/>
          <w:szCs w:val="24"/>
          <w:lang w:eastAsia="ru-RU"/>
        </w:rPr>
      </w:pPr>
      <w:r w:rsidRPr="00182D7D">
        <w:rPr>
          <w:rFonts w:ascii="Arial" w:eastAsia="Times New Roman" w:hAnsi="Arial" w:cs="Arial"/>
          <w:color w:val="000000"/>
          <w:sz w:val="24"/>
          <w:szCs w:val="24"/>
          <w:lang w:eastAsia="ru-RU"/>
        </w:rPr>
        <w:t xml:space="preserve">5.8. Предельный уровень соотношения среднемесячной заработной платы руководителей, заместителей руководителя и главного бухгалтера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 установить в </w:t>
      </w:r>
      <w:r w:rsidR="00211311" w:rsidRPr="00182D7D">
        <w:rPr>
          <w:rFonts w:ascii="Arial" w:eastAsia="Times New Roman" w:hAnsi="Arial" w:cs="Arial"/>
          <w:color w:val="000000"/>
          <w:sz w:val="24"/>
          <w:szCs w:val="24"/>
          <w:lang w:eastAsia="ru-RU"/>
        </w:rPr>
        <w:t>кратности до 2,9.</w:t>
      </w:r>
    </w:p>
    <w:p w:rsidR="00211311" w:rsidRPr="00182D7D" w:rsidRDefault="00211311" w:rsidP="00182D7D">
      <w:pPr>
        <w:spacing w:after="0" w:line="240" w:lineRule="auto"/>
        <w:ind w:firstLine="567"/>
        <w:jc w:val="both"/>
        <w:rPr>
          <w:rFonts w:ascii="Arial" w:eastAsia="Times New Roman" w:hAnsi="Arial" w:cs="Arial"/>
          <w:color w:val="000000"/>
          <w:sz w:val="24"/>
          <w:szCs w:val="24"/>
          <w:lang w:eastAsia="ru-RU"/>
        </w:rPr>
      </w:pPr>
    </w:p>
    <w:p w:rsidR="00211311" w:rsidRPr="00182D7D" w:rsidRDefault="00211311" w:rsidP="00182D7D">
      <w:pPr>
        <w:spacing w:after="0" w:line="240" w:lineRule="auto"/>
        <w:ind w:firstLine="567"/>
        <w:jc w:val="center"/>
        <w:rPr>
          <w:rFonts w:ascii="Arial" w:eastAsia="Times New Roman" w:hAnsi="Arial" w:cs="Arial"/>
          <w:b/>
          <w:sz w:val="24"/>
          <w:szCs w:val="24"/>
          <w:lang w:eastAsia="ru-RU"/>
        </w:rPr>
      </w:pPr>
      <w:r w:rsidRPr="00182D7D">
        <w:rPr>
          <w:rFonts w:ascii="Arial" w:eastAsia="Times New Roman" w:hAnsi="Arial" w:cs="Arial"/>
          <w:b/>
          <w:color w:val="000000"/>
          <w:sz w:val="24"/>
          <w:szCs w:val="24"/>
          <w:lang w:eastAsia="ru-RU"/>
        </w:rPr>
        <w:t xml:space="preserve">6. </w:t>
      </w:r>
      <w:r w:rsidRPr="00182D7D">
        <w:rPr>
          <w:rFonts w:ascii="Arial" w:eastAsia="Times New Roman" w:hAnsi="Arial" w:cs="Arial"/>
          <w:b/>
          <w:sz w:val="24"/>
          <w:szCs w:val="24"/>
          <w:lang w:eastAsia="ru-RU"/>
        </w:rPr>
        <w:t>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или казенного учреждения</w:t>
      </w:r>
    </w:p>
    <w:p w:rsidR="00211311" w:rsidRPr="00182D7D" w:rsidRDefault="00211311" w:rsidP="00182D7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182D7D">
        <w:rPr>
          <w:rFonts w:ascii="Arial" w:eastAsia="Times New Roman" w:hAnsi="Arial" w:cs="Arial"/>
          <w:sz w:val="24"/>
          <w:szCs w:val="24"/>
          <w:lang w:eastAsia="ru-RU"/>
        </w:rPr>
        <w:t>6.1</w:t>
      </w:r>
      <w:r w:rsidRPr="00182D7D">
        <w:rPr>
          <w:rFonts w:ascii="Arial" w:eastAsia="Times New Roman" w:hAnsi="Arial" w:cs="Arial"/>
          <w:b/>
          <w:sz w:val="24"/>
          <w:szCs w:val="24"/>
          <w:lang w:eastAsia="ru-RU"/>
        </w:rPr>
        <w:t xml:space="preserve">. </w:t>
      </w:r>
      <w:proofErr w:type="gramStart"/>
      <w:r w:rsidRPr="00182D7D">
        <w:rPr>
          <w:rFonts w:ascii="Arial" w:eastAsia="Times New Roman" w:hAnsi="Arial" w:cs="Arial"/>
          <w:bCs/>
          <w:sz w:val="24"/>
          <w:szCs w:val="24"/>
          <w:lang w:eastAsia="ru-RU"/>
        </w:rPr>
        <w:t>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или казенного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или казенного учреждения (далее - учреждение).</w:t>
      </w:r>
      <w:proofErr w:type="gramEnd"/>
    </w:p>
    <w:p w:rsidR="00211311" w:rsidRPr="00182D7D" w:rsidRDefault="00211311" w:rsidP="00182D7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182D7D">
        <w:rPr>
          <w:rFonts w:ascii="Arial" w:eastAsia="Times New Roman" w:hAnsi="Arial" w:cs="Arial"/>
          <w:bCs/>
          <w:sz w:val="24"/>
          <w:szCs w:val="24"/>
          <w:lang w:eastAsia="ru-RU"/>
        </w:rPr>
        <w:t>6.2.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211311" w:rsidRPr="00182D7D" w:rsidRDefault="00211311" w:rsidP="00182D7D">
      <w:pPr>
        <w:autoSpaceDE w:val="0"/>
        <w:autoSpaceDN w:val="0"/>
        <w:adjustRightInd w:val="0"/>
        <w:spacing w:after="0" w:line="240" w:lineRule="auto"/>
        <w:ind w:firstLine="540"/>
        <w:jc w:val="both"/>
        <w:outlineLvl w:val="0"/>
        <w:rPr>
          <w:rFonts w:ascii="Arial" w:eastAsia="Times New Roman" w:hAnsi="Arial" w:cs="Arial"/>
          <w:bCs/>
          <w:sz w:val="24"/>
          <w:szCs w:val="24"/>
          <w:lang w:eastAsia="ru-RU"/>
        </w:rPr>
      </w:pPr>
    </w:p>
    <w:p w:rsidR="00211311" w:rsidRPr="00182D7D" w:rsidRDefault="00211311" w:rsidP="00182D7D">
      <w:pPr>
        <w:autoSpaceDE w:val="0"/>
        <w:autoSpaceDN w:val="0"/>
        <w:adjustRightInd w:val="0"/>
        <w:spacing w:after="0" w:line="240" w:lineRule="auto"/>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                                  </w:t>
      </w:r>
      <w:r w:rsidRPr="00182D7D">
        <w:rPr>
          <w:rFonts w:ascii="Arial" w:eastAsia="Times New Roman" w:hAnsi="Arial" w:cs="Arial"/>
          <w:sz w:val="24"/>
          <w:szCs w:val="24"/>
          <w:lang w:eastAsia="ru-RU"/>
        </w:rPr>
        <w:br/>
      </w:r>
      <m:oMathPara>
        <m:oMath>
          <m:sSub>
            <m:sSubPr>
              <m:ctrlPr>
                <w:rPr>
                  <w:rFonts w:ascii="Cambria Math" w:hAnsi="Cambria Math" w:cs="Arial"/>
                  <w:sz w:val="24"/>
                  <w:szCs w:val="24"/>
                </w:rPr>
              </m:ctrlPr>
            </m:sSubPr>
            <m:e>
              <m:r>
                <m:rPr>
                  <m:sty m:val="p"/>
                </m:rPr>
                <w:rPr>
                  <w:rFonts w:ascii="Cambria Math" w:hAnsi="Cambria Math" w:cs="Arial"/>
                  <w:sz w:val="24"/>
                  <w:szCs w:val="24"/>
                </w:rPr>
                <m:t>ДО</m:t>
              </m:r>
            </m:e>
            <m:sub>
              <m:r>
                <m:rPr>
                  <m:sty m:val="p"/>
                </m:rPr>
                <w:rPr>
                  <w:rFonts w:ascii="Cambria Math" w:hAnsi="Cambria Math" w:cs="Arial"/>
                  <w:sz w:val="24"/>
                  <w:szCs w:val="24"/>
                </w:rPr>
                <m:t>ср</m:t>
              </m:r>
            </m:sub>
          </m:sSub>
          <m:r>
            <w:rPr>
              <w:rFonts w:ascii="Cambria Math" w:hAnsi="Cambria Math" w:cs="Arial"/>
              <w:sz w:val="24"/>
              <w:szCs w:val="24"/>
            </w:rPr>
            <m:t>=</m:t>
          </m:r>
          <m:f>
            <m:fPr>
              <m:ctrlPr>
                <w:rPr>
                  <w:rFonts w:ascii="Cambria Math" w:hAnsi="Cambria Math" w:cs="Arial"/>
                  <w:i/>
                  <w:sz w:val="24"/>
                  <w:szCs w:val="24"/>
                </w:rPr>
              </m:ctrlPr>
            </m:fPr>
            <m:num>
              <m:nary>
                <m:naryPr>
                  <m:chr m:val="∑"/>
                  <m:grow m:val="1"/>
                  <m:ctrlPr>
                    <w:rPr>
                      <w:rFonts w:ascii="Cambria Math" w:hAnsi="Cambria Math" w:cs="Arial"/>
                      <w:sz w:val="24"/>
                      <w:szCs w:val="24"/>
                    </w:rPr>
                  </m:ctrlPr>
                </m:naryPr>
                <m:sub>
                  <m:r>
                    <w:rPr>
                      <w:rFonts w:ascii="Cambria Math" w:eastAsia="Cambria Math" w:hAnsi="Cambria Math" w:cs="Arial"/>
                      <w:sz w:val="24"/>
                      <w:szCs w:val="24"/>
                    </w:rPr>
                    <m:t>i=1</m:t>
                  </m:r>
                </m:sub>
                <m:sup>
                  <m:r>
                    <w:rPr>
                      <w:rFonts w:ascii="Cambria Math" w:eastAsia="Cambria Math" w:hAnsi="Cambria Math" w:cs="Arial"/>
                      <w:sz w:val="24"/>
                      <w:szCs w:val="24"/>
                    </w:rPr>
                    <m:t>n</m:t>
                  </m:r>
                </m:sup>
                <m:e>
                  <m:sSub>
                    <m:sSubPr>
                      <m:ctrlPr>
                        <w:rPr>
                          <w:rFonts w:ascii="Cambria Math" w:hAnsi="Cambria Math" w:cs="Arial"/>
                          <w:i/>
                          <w:sz w:val="24"/>
                          <w:szCs w:val="24"/>
                        </w:rPr>
                      </m:ctrlPr>
                    </m:sSubPr>
                    <m:e>
                      <m:r>
                        <w:rPr>
                          <w:rFonts w:ascii="Cambria Math" w:hAnsi="Cambria Math" w:cs="Arial"/>
                          <w:sz w:val="24"/>
                          <w:szCs w:val="24"/>
                        </w:rPr>
                        <m:t>ДО</m:t>
                      </m:r>
                    </m:e>
                    <m:sub>
                      <m:r>
                        <w:rPr>
                          <w:rFonts w:ascii="Cambria Math" w:hAnsi="Cambria Math" w:cs="Arial"/>
                          <w:sz w:val="24"/>
                          <w:szCs w:val="24"/>
                          <w:lang w:val="en-US"/>
                        </w:rPr>
                        <m:t>i</m:t>
                      </m:r>
                    </m:sub>
                  </m:sSub>
                </m:e>
              </m:nary>
            </m:num>
            <m:den>
              <m:r>
                <w:rPr>
                  <w:rFonts w:ascii="Cambria Math" w:hAnsi="Cambria Math" w:cs="Arial"/>
                  <w:sz w:val="24"/>
                  <w:szCs w:val="24"/>
                  <w:lang w:val="en-US"/>
                </w:rPr>
                <m:t>n</m:t>
              </m:r>
            </m:den>
          </m:f>
        </m:oMath>
      </m:oMathPara>
    </w:p>
    <w:p w:rsidR="00211311" w:rsidRPr="00182D7D" w:rsidRDefault="00211311" w:rsidP="00182D7D">
      <w:pPr>
        <w:autoSpaceDE w:val="0"/>
        <w:autoSpaceDN w:val="0"/>
        <w:adjustRightInd w:val="0"/>
        <w:spacing w:after="0" w:line="240" w:lineRule="auto"/>
        <w:rPr>
          <w:rFonts w:ascii="Arial" w:eastAsia="Times New Roman" w:hAnsi="Arial" w:cs="Arial"/>
          <w:sz w:val="24"/>
          <w:szCs w:val="24"/>
          <w:lang w:eastAsia="ru-RU"/>
        </w:rPr>
      </w:pPr>
    </w:p>
    <w:p w:rsidR="00211311" w:rsidRPr="00182D7D" w:rsidRDefault="00211311" w:rsidP="00182D7D">
      <w:pPr>
        <w:autoSpaceDE w:val="0"/>
        <w:autoSpaceDN w:val="0"/>
        <w:adjustRightInd w:val="0"/>
        <w:spacing w:after="0" w:line="240" w:lineRule="auto"/>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    где </w:t>
      </w:r>
      <w:proofErr w:type="spellStart"/>
      <w:r w:rsidRPr="00182D7D">
        <w:rPr>
          <w:rFonts w:ascii="Arial" w:eastAsia="Times New Roman" w:hAnsi="Arial" w:cs="Arial"/>
          <w:sz w:val="24"/>
          <w:szCs w:val="24"/>
          <w:lang w:eastAsia="ru-RU"/>
        </w:rPr>
        <w:t>ДО</w:t>
      </w:r>
      <w:r w:rsidRPr="00182D7D">
        <w:rPr>
          <w:rFonts w:ascii="Arial" w:eastAsia="Times New Roman" w:hAnsi="Arial" w:cs="Arial"/>
          <w:sz w:val="24"/>
          <w:szCs w:val="24"/>
          <w:vertAlign w:val="subscript"/>
          <w:lang w:eastAsia="ru-RU"/>
        </w:rPr>
        <w:t>ср</w:t>
      </w:r>
      <w:proofErr w:type="spellEnd"/>
      <w:r w:rsidRPr="00182D7D">
        <w:rPr>
          <w:rFonts w:ascii="Arial" w:eastAsia="Times New Roman" w:hAnsi="Arial" w:cs="Arial"/>
          <w:sz w:val="24"/>
          <w:szCs w:val="24"/>
          <w:lang w:eastAsia="ru-RU"/>
        </w:rPr>
        <w:t xml:space="preserve">   -  средний   размер  оклада  (должностного   оклада),   ставки</w:t>
      </w:r>
    </w:p>
    <w:p w:rsidR="00211311" w:rsidRPr="00182D7D" w:rsidRDefault="00211311" w:rsidP="00182D7D">
      <w:pPr>
        <w:autoSpaceDE w:val="0"/>
        <w:autoSpaceDN w:val="0"/>
        <w:adjustRightInd w:val="0"/>
        <w:spacing w:after="0" w:line="240" w:lineRule="auto"/>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          </w:t>
      </w:r>
    </w:p>
    <w:p w:rsidR="00211311" w:rsidRPr="00182D7D" w:rsidRDefault="00211311" w:rsidP="00182D7D">
      <w:pPr>
        <w:autoSpaceDE w:val="0"/>
        <w:autoSpaceDN w:val="0"/>
        <w:adjustRightInd w:val="0"/>
        <w:spacing w:after="0" w:line="240" w:lineRule="auto"/>
        <w:rPr>
          <w:rFonts w:ascii="Arial" w:eastAsia="Times New Roman" w:hAnsi="Arial" w:cs="Arial"/>
          <w:sz w:val="24"/>
          <w:szCs w:val="24"/>
          <w:lang w:eastAsia="ru-RU"/>
        </w:rPr>
      </w:pPr>
      <w:r w:rsidRPr="00182D7D">
        <w:rPr>
          <w:rFonts w:ascii="Arial" w:eastAsia="Times New Roman" w:hAnsi="Arial" w:cs="Arial"/>
          <w:sz w:val="24"/>
          <w:szCs w:val="24"/>
          <w:lang w:eastAsia="ru-RU"/>
        </w:rPr>
        <w:t>заработной платы работников основного персонала;</w:t>
      </w:r>
    </w:p>
    <w:p w:rsidR="00211311" w:rsidRPr="00182D7D" w:rsidRDefault="00211311" w:rsidP="00182D7D">
      <w:pPr>
        <w:autoSpaceDE w:val="0"/>
        <w:autoSpaceDN w:val="0"/>
        <w:adjustRightInd w:val="0"/>
        <w:spacing w:after="0" w:line="240" w:lineRule="auto"/>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    ДО</w:t>
      </w:r>
      <w:proofErr w:type="gramStart"/>
      <w:r w:rsidRPr="00182D7D">
        <w:rPr>
          <w:rFonts w:ascii="Arial" w:eastAsia="Times New Roman" w:hAnsi="Arial" w:cs="Arial"/>
          <w:sz w:val="24"/>
          <w:szCs w:val="24"/>
          <w:vertAlign w:val="subscript"/>
          <w:lang w:val="en-US" w:eastAsia="ru-RU"/>
        </w:rPr>
        <w:t>i</w:t>
      </w:r>
      <w:proofErr w:type="gramEnd"/>
      <w:r w:rsidRPr="00182D7D">
        <w:rPr>
          <w:rFonts w:ascii="Arial" w:eastAsia="Times New Roman" w:hAnsi="Arial" w:cs="Arial"/>
          <w:sz w:val="24"/>
          <w:szCs w:val="24"/>
          <w:lang w:eastAsia="ru-RU"/>
        </w:rPr>
        <w:t xml:space="preserve">  - размер оклада (должностного   оклада), ставки  заработной   платы</w:t>
      </w:r>
    </w:p>
    <w:p w:rsidR="00211311" w:rsidRPr="00182D7D" w:rsidRDefault="00211311" w:rsidP="00182D7D">
      <w:pPr>
        <w:autoSpaceDE w:val="0"/>
        <w:autoSpaceDN w:val="0"/>
        <w:adjustRightInd w:val="0"/>
        <w:spacing w:after="0" w:line="240" w:lineRule="auto"/>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работника основного персонала,  </w:t>
      </w:r>
      <w:proofErr w:type="gramStart"/>
      <w:r w:rsidRPr="00182D7D">
        <w:rPr>
          <w:rFonts w:ascii="Arial" w:eastAsia="Times New Roman" w:hAnsi="Arial" w:cs="Arial"/>
          <w:sz w:val="24"/>
          <w:szCs w:val="24"/>
          <w:lang w:eastAsia="ru-RU"/>
        </w:rPr>
        <w:t>установленный</w:t>
      </w:r>
      <w:proofErr w:type="gramEnd"/>
      <w:r w:rsidRPr="00182D7D">
        <w:rPr>
          <w:rFonts w:ascii="Arial" w:eastAsia="Times New Roman" w:hAnsi="Arial" w:cs="Arial"/>
          <w:sz w:val="24"/>
          <w:szCs w:val="24"/>
          <w:lang w:eastAsia="ru-RU"/>
        </w:rPr>
        <w:t xml:space="preserve">  в  соответствии  со штатным расписанием учреждения;</w:t>
      </w:r>
    </w:p>
    <w:p w:rsidR="00211311" w:rsidRPr="00182D7D" w:rsidRDefault="00211311" w:rsidP="00182D7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182D7D">
        <w:rPr>
          <w:rFonts w:ascii="Arial" w:eastAsia="Times New Roman" w:hAnsi="Arial" w:cs="Arial"/>
          <w:bCs/>
          <w:sz w:val="24"/>
          <w:szCs w:val="24"/>
          <w:lang w:eastAsia="ru-RU"/>
        </w:rPr>
        <w:t>n - штатная численность работников основного персонала.</w:t>
      </w:r>
    </w:p>
    <w:p w:rsidR="00211311" w:rsidRPr="00182D7D" w:rsidRDefault="00211311" w:rsidP="00182D7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182D7D">
        <w:rPr>
          <w:rFonts w:ascii="Arial" w:eastAsia="Times New Roman" w:hAnsi="Arial" w:cs="Arial"/>
          <w:bCs/>
          <w:sz w:val="24"/>
          <w:szCs w:val="24"/>
          <w:lang w:eastAsia="ru-RU"/>
        </w:rPr>
        <w:t>6.3.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211311" w:rsidRPr="00182D7D" w:rsidRDefault="00211311" w:rsidP="00182D7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182D7D">
        <w:rPr>
          <w:rFonts w:ascii="Arial" w:eastAsia="Times New Roman" w:hAnsi="Arial" w:cs="Arial"/>
          <w:bCs/>
          <w:sz w:val="24"/>
          <w:szCs w:val="24"/>
          <w:lang w:eastAsia="ru-RU"/>
        </w:rPr>
        <w:t>изменения утвержденной штатной численности работников основного персонала учреждения более чем на 15 процентов;</w:t>
      </w:r>
    </w:p>
    <w:p w:rsidR="00211311" w:rsidRPr="00182D7D" w:rsidRDefault="00211311" w:rsidP="00182D7D">
      <w:pPr>
        <w:spacing w:after="0" w:line="240" w:lineRule="auto"/>
        <w:ind w:firstLine="567"/>
        <w:jc w:val="both"/>
        <w:rPr>
          <w:rFonts w:ascii="Arial" w:eastAsia="Times New Roman" w:hAnsi="Arial" w:cs="Arial"/>
          <w:b/>
          <w:color w:val="000000"/>
          <w:sz w:val="24"/>
          <w:szCs w:val="24"/>
          <w:lang w:eastAsia="ru-RU"/>
        </w:rPr>
      </w:pPr>
      <w:r w:rsidRPr="00182D7D">
        <w:rPr>
          <w:rFonts w:ascii="Arial" w:eastAsia="Times New Roman" w:hAnsi="Arial" w:cs="Arial"/>
          <w:bCs/>
          <w:sz w:val="24"/>
          <w:szCs w:val="24"/>
          <w:lang w:eastAsia="ru-RU"/>
        </w:rPr>
        <w:t>увеличения (индексации) окладов (должностных окладов), ставок заработной платы работников.</w:t>
      </w:r>
    </w:p>
    <w:p w:rsidR="008A186F" w:rsidRPr="00182D7D" w:rsidRDefault="008A186F" w:rsidP="00182D7D">
      <w:pPr>
        <w:spacing w:after="0" w:line="240" w:lineRule="auto"/>
        <w:ind w:firstLine="709"/>
        <w:jc w:val="both"/>
        <w:rPr>
          <w:rFonts w:ascii="Arial" w:eastAsia="Times New Roman" w:hAnsi="Arial" w:cs="Arial"/>
          <w:sz w:val="24"/>
          <w:szCs w:val="24"/>
          <w:lang w:eastAsia="ru-RU"/>
        </w:rPr>
      </w:pP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211311" w:rsidRPr="00182D7D" w:rsidRDefault="00211311" w:rsidP="00182D7D">
      <w:pPr>
        <w:spacing w:after="0" w:line="240" w:lineRule="auto"/>
        <w:ind w:firstLine="709"/>
        <w:jc w:val="right"/>
        <w:rPr>
          <w:rFonts w:ascii="Arial" w:eastAsia="Times New Roman" w:hAnsi="Arial" w:cs="Arial"/>
          <w:sz w:val="24"/>
          <w:szCs w:val="24"/>
          <w:lang w:eastAsia="ru-RU"/>
        </w:rPr>
      </w:pPr>
    </w:p>
    <w:p w:rsidR="00211311" w:rsidRPr="00182D7D" w:rsidRDefault="00211311" w:rsidP="00182D7D">
      <w:pPr>
        <w:spacing w:after="0" w:line="240" w:lineRule="auto"/>
        <w:ind w:firstLine="709"/>
        <w:jc w:val="right"/>
        <w:rPr>
          <w:rFonts w:ascii="Arial" w:eastAsia="Times New Roman" w:hAnsi="Arial" w:cs="Arial"/>
          <w:sz w:val="24"/>
          <w:szCs w:val="24"/>
          <w:lang w:eastAsia="ru-RU"/>
        </w:rPr>
      </w:pPr>
    </w:p>
    <w:p w:rsidR="00955EB9" w:rsidRPr="00182D7D" w:rsidRDefault="00955EB9"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Приложение № 1</w:t>
      </w:r>
    </w:p>
    <w:p w:rsidR="00955EB9" w:rsidRPr="00182D7D" w:rsidRDefault="00955EB9"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к Примерному положению</w:t>
      </w:r>
    </w:p>
    <w:p w:rsidR="00955EB9" w:rsidRPr="00182D7D" w:rsidRDefault="00955EB9"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об оплате труда </w:t>
      </w:r>
      <w:r w:rsidR="007A1819" w:rsidRPr="00182D7D">
        <w:rPr>
          <w:rFonts w:ascii="Arial" w:eastAsia="Times New Roman" w:hAnsi="Arial" w:cs="Arial"/>
          <w:sz w:val="24"/>
          <w:szCs w:val="24"/>
          <w:lang w:eastAsia="ru-RU"/>
        </w:rPr>
        <w:t>работников муниципальных казенных учреждений муниципального образования Сизинский сельсовет по должностям, не отнесенным к муниципальным должностям и должностям муниципальной службы</w:t>
      </w:r>
    </w:p>
    <w:p w:rsidR="00955EB9" w:rsidRPr="00182D7D" w:rsidRDefault="00955EB9"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b/>
          <w:bCs/>
          <w:sz w:val="24"/>
          <w:szCs w:val="24"/>
          <w:lang w:eastAsia="ru-RU"/>
        </w:rPr>
        <w:t>Минимальные размеры окладов (должностных окладов), ставок заработной платы работников, занимающих должности служащих</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tbl>
      <w:tblPr>
        <w:tblW w:w="0" w:type="auto"/>
        <w:tblCellMar>
          <w:left w:w="0" w:type="dxa"/>
          <w:right w:w="0" w:type="dxa"/>
        </w:tblCellMar>
        <w:tblLook w:val="04A0" w:firstRow="1" w:lastRow="0" w:firstColumn="1" w:lastColumn="0" w:noHBand="0" w:noVBand="1"/>
      </w:tblPr>
      <w:tblGrid>
        <w:gridCol w:w="5509"/>
        <w:gridCol w:w="3830"/>
      </w:tblGrid>
      <w:tr w:rsidR="0043480E"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5EB9" w:rsidRPr="00182D7D" w:rsidRDefault="00955EB9"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Квалификационные уровни</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5EB9" w:rsidRPr="00182D7D" w:rsidRDefault="00955EB9"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Размер оклада (должностного оклада), ставки заработной платы, руб.</w:t>
            </w:r>
          </w:p>
        </w:tc>
      </w:tr>
      <w:tr w:rsidR="003E2214"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3E2214" w:rsidP="00182D7D">
            <w:pPr>
              <w:spacing w:after="0" w:line="240" w:lineRule="auto"/>
              <w:ind w:firstLine="172"/>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ПКГ должностей служащих первого уровня</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3E2214" w:rsidP="00182D7D">
            <w:pPr>
              <w:spacing w:after="0" w:line="240" w:lineRule="auto"/>
              <w:ind w:firstLine="709"/>
              <w:jc w:val="center"/>
              <w:rPr>
                <w:rFonts w:ascii="Arial" w:eastAsia="Times New Roman" w:hAnsi="Arial" w:cs="Arial"/>
                <w:sz w:val="24"/>
                <w:szCs w:val="24"/>
                <w:lang w:eastAsia="ru-RU"/>
              </w:rPr>
            </w:pPr>
          </w:p>
        </w:tc>
      </w:tr>
      <w:tr w:rsidR="003E2214"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3E2214"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lastRenderedPageBreak/>
              <w:t>1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2856,70</w:t>
            </w:r>
          </w:p>
        </w:tc>
      </w:tr>
      <w:tr w:rsidR="003E2214"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3E2214"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2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3012,90</w:t>
            </w:r>
          </w:p>
        </w:tc>
      </w:tr>
      <w:tr w:rsidR="0043480E"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5EB9" w:rsidRPr="00182D7D" w:rsidRDefault="00955EB9" w:rsidP="00182D7D">
            <w:pPr>
              <w:spacing w:after="0" w:line="240" w:lineRule="auto"/>
              <w:ind w:firstLine="172"/>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ПКГ должностей служащих второго уровня</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5EB9" w:rsidRPr="00182D7D" w:rsidRDefault="00955EB9"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 </w:t>
            </w:r>
          </w:p>
        </w:tc>
      </w:tr>
      <w:tr w:rsidR="0043480E" w:rsidRPr="00182D7D" w:rsidTr="003E2214">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5EB9" w:rsidRPr="00182D7D" w:rsidRDefault="007A181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1</w:t>
            </w:r>
            <w:r w:rsidR="00955EB9" w:rsidRPr="00182D7D">
              <w:rPr>
                <w:rFonts w:ascii="Arial" w:eastAsia="Times New Roman" w:hAnsi="Arial" w:cs="Arial"/>
                <w:sz w:val="24"/>
                <w:szCs w:val="24"/>
                <w:lang w:eastAsia="ru-RU"/>
              </w:rPr>
              <w:t xml:space="preserve">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5EB9"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3170,20</w:t>
            </w:r>
          </w:p>
        </w:tc>
      </w:tr>
      <w:tr w:rsidR="007A1819"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1819" w:rsidRPr="00182D7D" w:rsidRDefault="007A181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2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1819"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3483,70</w:t>
            </w:r>
          </w:p>
        </w:tc>
      </w:tr>
      <w:tr w:rsidR="007A1819"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1819" w:rsidRPr="00182D7D" w:rsidRDefault="007A181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3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1819"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3828,00</w:t>
            </w:r>
          </w:p>
        </w:tc>
      </w:tr>
      <w:tr w:rsidR="009F5970"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970" w:rsidRPr="00182D7D" w:rsidRDefault="009F5970"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4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970"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4831,20</w:t>
            </w:r>
          </w:p>
        </w:tc>
      </w:tr>
      <w:tr w:rsidR="009F5970"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970" w:rsidRPr="00182D7D" w:rsidRDefault="009F5970"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5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970"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5457,10</w:t>
            </w:r>
          </w:p>
        </w:tc>
      </w:tr>
      <w:tr w:rsidR="009F6EF6"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6EF6" w:rsidRPr="00182D7D" w:rsidRDefault="009F6EF6" w:rsidP="00182D7D">
            <w:pPr>
              <w:spacing w:after="0" w:line="240" w:lineRule="auto"/>
              <w:ind w:firstLine="172"/>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ПКГ должностей служащих третьего уровня</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6EF6" w:rsidRPr="00182D7D" w:rsidRDefault="009F6EF6" w:rsidP="00182D7D">
            <w:pPr>
              <w:spacing w:after="0" w:line="240" w:lineRule="auto"/>
              <w:ind w:firstLine="709"/>
              <w:jc w:val="center"/>
              <w:rPr>
                <w:rFonts w:ascii="Arial" w:eastAsia="Times New Roman" w:hAnsi="Arial" w:cs="Arial"/>
                <w:sz w:val="24"/>
                <w:szCs w:val="24"/>
                <w:lang w:eastAsia="ru-RU"/>
              </w:rPr>
            </w:pPr>
          </w:p>
        </w:tc>
      </w:tr>
      <w:tr w:rsidR="009F6EF6"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6EF6" w:rsidRPr="00182D7D" w:rsidRDefault="009F6EF6"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1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6EF6"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3483,70</w:t>
            </w:r>
          </w:p>
        </w:tc>
      </w:tr>
      <w:tr w:rsidR="009F6EF6"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6EF6" w:rsidRPr="00182D7D" w:rsidRDefault="009F6EF6"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2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6EF6"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3828,00</w:t>
            </w:r>
          </w:p>
        </w:tc>
      </w:tr>
      <w:tr w:rsidR="009F6EF6"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6EF6" w:rsidRPr="00182D7D" w:rsidRDefault="009F6EF6"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3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6EF6"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4202,00</w:t>
            </w:r>
          </w:p>
        </w:tc>
      </w:tr>
      <w:tr w:rsidR="009F5970"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970" w:rsidRPr="00182D7D" w:rsidRDefault="009F5970"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4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970"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5051,20</w:t>
            </w:r>
          </w:p>
        </w:tc>
      </w:tr>
      <w:tr w:rsidR="009F5970"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970" w:rsidRPr="00182D7D" w:rsidRDefault="009F5970"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5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970"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5897,10</w:t>
            </w:r>
          </w:p>
        </w:tc>
      </w:tr>
      <w:tr w:rsidR="009F6EF6"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6EF6" w:rsidRPr="00182D7D" w:rsidRDefault="009F6EF6" w:rsidP="00182D7D">
            <w:pPr>
              <w:spacing w:after="0" w:line="240" w:lineRule="auto"/>
              <w:ind w:firstLine="172"/>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ПКГ должностей служащих четвертого уровня</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6EF6" w:rsidRPr="00182D7D" w:rsidRDefault="009F6EF6" w:rsidP="00182D7D">
            <w:pPr>
              <w:spacing w:after="0" w:line="240" w:lineRule="auto"/>
              <w:ind w:firstLine="709"/>
              <w:jc w:val="center"/>
              <w:rPr>
                <w:rFonts w:ascii="Arial" w:eastAsia="Times New Roman" w:hAnsi="Arial" w:cs="Arial"/>
                <w:sz w:val="24"/>
                <w:szCs w:val="24"/>
                <w:lang w:eastAsia="ru-RU"/>
              </w:rPr>
            </w:pPr>
          </w:p>
        </w:tc>
      </w:tr>
      <w:tr w:rsidR="003E2214"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3E2214"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1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6338,20</w:t>
            </w:r>
          </w:p>
        </w:tc>
      </w:tr>
      <w:tr w:rsidR="003E2214"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3E2214"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2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7342,50</w:t>
            </w:r>
          </w:p>
        </w:tc>
      </w:tr>
      <w:tr w:rsidR="003E2214" w:rsidRPr="00182D7D" w:rsidTr="007A1819">
        <w:tc>
          <w:tcPr>
            <w:tcW w:w="5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3E2214"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3 квалификационный уровень</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7906,80</w:t>
            </w:r>
          </w:p>
        </w:tc>
      </w:tr>
    </w:tbl>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F5970" w:rsidRPr="00182D7D" w:rsidRDefault="009F5970" w:rsidP="00182D7D">
      <w:pPr>
        <w:spacing w:after="0" w:line="240" w:lineRule="auto"/>
        <w:ind w:firstLine="709"/>
        <w:jc w:val="right"/>
        <w:rPr>
          <w:rFonts w:ascii="Arial" w:eastAsia="Times New Roman" w:hAnsi="Arial" w:cs="Arial"/>
          <w:sz w:val="24"/>
          <w:szCs w:val="24"/>
          <w:lang w:eastAsia="ru-RU"/>
        </w:rPr>
      </w:pPr>
    </w:p>
    <w:p w:rsidR="009F5970" w:rsidRPr="00182D7D" w:rsidRDefault="009F5970" w:rsidP="00182D7D">
      <w:pPr>
        <w:spacing w:after="0" w:line="240" w:lineRule="auto"/>
        <w:ind w:firstLine="709"/>
        <w:jc w:val="right"/>
        <w:rPr>
          <w:rFonts w:ascii="Arial" w:eastAsia="Times New Roman" w:hAnsi="Arial" w:cs="Arial"/>
          <w:sz w:val="24"/>
          <w:szCs w:val="24"/>
          <w:lang w:eastAsia="ru-RU"/>
        </w:rPr>
      </w:pPr>
    </w:p>
    <w:p w:rsidR="00955EB9" w:rsidRPr="00182D7D" w:rsidRDefault="00955EB9"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Приложение № 2</w:t>
      </w:r>
    </w:p>
    <w:p w:rsidR="003E2214" w:rsidRPr="00182D7D" w:rsidRDefault="00955EB9"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к </w:t>
      </w:r>
      <w:r w:rsidR="003E2214" w:rsidRPr="00182D7D">
        <w:rPr>
          <w:rFonts w:ascii="Arial" w:eastAsia="Times New Roman" w:hAnsi="Arial" w:cs="Arial"/>
          <w:sz w:val="24"/>
          <w:szCs w:val="24"/>
          <w:lang w:eastAsia="ru-RU"/>
        </w:rPr>
        <w:t>Примерному положению</w:t>
      </w:r>
    </w:p>
    <w:p w:rsidR="003E2214" w:rsidRPr="00182D7D" w:rsidRDefault="003E2214"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об оплате труда работников муниципальных казенных учреждений муниципального образования Сизинский сельсовет по должностям, не отнесенным к муниципальным должностям и должностям муниципальной службы</w:t>
      </w:r>
    </w:p>
    <w:p w:rsidR="00955EB9" w:rsidRPr="00182D7D" w:rsidRDefault="00955EB9"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spacing w:after="0" w:line="240" w:lineRule="auto"/>
        <w:ind w:firstLine="709"/>
        <w:jc w:val="both"/>
        <w:rPr>
          <w:rFonts w:ascii="Arial" w:eastAsia="Times New Roman" w:hAnsi="Arial" w:cs="Arial"/>
          <w:b/>
          <w:bCs/>
          <w:sz w:val="24"/>
          <w:szCs w:val="24"/>
          <w:lang w:eastAsia="ru-RU"/>
        </w:rPr>
      </w:pPr>
      <w:r w:rsidRPr="00182D7D">
        <w:rPr>
          <w:rFonts w:ascii="Arial" w:eastAsia="Times New Roman" w:hAnsi="Arial" w:cs="Arial"/>
          <w:b/>
          <w:bCs/>
          <w:sz w:val="24"/>
          <w:szCs w:val="24"/>
          <w:lang w:eastAsia="ru-RU"/>
        </w:rPr>
        <w:t>Минимальные размеры окладов (должностных окладов), ставок заработной платы работников, осуществляющих профессиональную деятельность по профессиям рабочих</w:t>
      </w:r>
    </w:p>
    <w:p w:rsidR="00C2702D" w:rsidRPr="00182D7D" w:rsidRDefault="00C2702D" w:rsidP="00182D7D">
      <w:pPr>
        <w:spacing w:after="0" w:line="240" w:lineRule="auto"/>
        <w:ind w:firstLine="709"/>
        <w:jc w:val="both"/>
        <w:rPr>
          <w:rFonts w:ascii="Arial" w:eastAsia="Times New Roman" w:hAnsi="Arial" w:cs="Arial"/>
          <w:sz w:val="24"/>
          <w:szCs w:val="24"/>
          <w:lang w:eastAsia="ru-RU"/>
        </w:rPr>
      </w:pP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tbl>
      <w:tblPr>
        <w:tblW w:w="0" w:type="auto"/>
        <w:tblCellMar>
          <w:left w:w="0" w:type="dxa"/>
          <w:right w:w="0" w:type="dxa"/>
        </w:tblCellMar>
        <w:tblLook w:val="04A0" w:firstRow="1" w:lastRow="0" w:firstColumn="1" w:lastColumn="0" w:noHBand="0" w:noVBand="1"/>
      </w:tblPr>
      <w:tblGrid>
        <w:gridCol w:w="5862"/>
        <w:gridCol w:w="3477"/>
      </w:tblGrid>
      <w:tr w:rsidR="0043480E" w:rsidRPr="00182D7D" w:rsidTr="003E2214">
        <w:tc>
          <w:tcPr>
            <w:tcW w:w="5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5EB9" w:rsidRPr="00182D7D" w:rsidRDefault="00955EB9" w:rsidP="00182D7D">
            <w:pPr>
              <w:spacing w:after="0" w:line="240" w:lineRule="auto"/>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Квалификационные уровни</w:t>
            </w:r>
          </w:p>
        </w:tc>
        <w:tc>
          <w:tcPr>
            <w:tcW w:w="3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5EB9" w:rsidRPr="00182D7D" w:rsidRDefault="00955EB9" w:rsidP="00182D7D">
            <w:pPr>
              <w:spacing w:after="0" w:line="240" w:lineRule="auto"/>
              <w:ind w:firstLine="122"/>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Размер оклада (должностного оклада), ставки заработной платы, руб.</w:t>
            </w:r>
          </w:p>
        </w:tc>
      </w:tr>
      <w:tr w:rsidR="0043480E" w:rsidRPr="00182D7D" w:rsidTr="003E2214">
        <w:tc>
          <w:tcPr>
            <w:tcW w:w="5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5EB9" w:rsidRPr="00182D7D" w:rsidRDefault="00955EB9" w:rsidP="00182D7D">
            <w:pPr>
              <w:spacing w:after="0" w:line="240" w:lineRule="auto"/>
              <w:ind w:firstLine="172"/>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ПКГ профессии рабочих первого уровня</w:t>
            </w:r>
          </w:p>
        </w:tc>
        <w:tc>
          <w:tcPr>
            <w:tcW w:w="3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5EB9" w:rsidRPr="00182D7D" w:rsidRDefault="00955EB9"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 </w:t>
            </w:r>
          </w:p>
        </w:tc>
      </w:tr>
      <w:tr w:rsidR="0043480E" w:rsidRPr="00182D7D" w:rsidTr="003E2214">
        <w:tc>
          <w:tcPr>
            <w:tcW w:w="5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1 квалификационный уровень</w:t>
            </w:r>
          </w:p>
        </w:tc>
        <w:tc>
          <w:tcPr>
            <w:tcW w:w="3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5EB9"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2454,10</w:t>
            </w:r>
          </w:p>
        </w:tc>
      </w:tr>
      <w:tr w:rsidR="003E2214" w:rsidRPr="00182D7D" w:rsidTr="003E2214">
        <w:tc>
          <w:tcPr>
            <w:tcW w:w="5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3E2214"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2 квалификационный уровень</w:t>
            </w:r>
          </w:p>
        </w:tc>
        <w:tc>
          <w:tcPr>
            <w:tcW w:w="3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2571,80</w:t>
            </w:r>
          </w:p>
        </w:tc>
      </w:tr>
      <w:tr w:rsidR="0043480E" w:rsidRPr="00182D7D" w:rsidTr="003E2214">
        <w:tc>
          <w:tcPr>
            <w:tcW w:w="5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5EB9" w:rsidRPr="00182D7D" w:rsidRDefault="00955EB9" w:rsidP="00182D7D">
            <w:pPr>
              <w:spacing w:after="0" w:line="240" w:lineRule="auto"/>
              <w:ind w:firstLine="172"/>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ПКГ профессии рабочих второго уровня</w:t>
            </w:r>
          </w:p>
        </w:tc>
        <w:tc>
          <w:tcPr>
            <w:tcW w:w="3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5EB9" w:rsidRPr="00182D7D" w:rsidRDefault="00955EB9" w:rsidP="00182D7D">
            <w:pPr>
              <w:spacing w:after="0" w:line="240" w:lineRule="auto"/>
              <w:ind w:firstLine="709"/>
              <w:jc w:val="center"/>
              <w:rPr>
                <w:rFonts w:ascii="Arial" w:eastAsia="Times New Roman" w:hAnsi="Arial" w:cs="Arial"/>
                <w:sz w:val="24"/>
                <w:szCs w:val="24"/>
                <w:lang w:eastAsia="ru-RU"/>
              </w:rPr>
            </w:pPr>
          </w:p>
        </w:tc>
      </w:tr>
      <w:tr w:rsidR="0043480E" w:rsidRPr="00182D7D" w:rsidTr="003E2214">
        <w:tc>
          <w:tcPr>
            <w:tcW w:w="5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1 квалификационный уровень</w:t>
            </w:r>
          </w:p>
        </w:tc>
        <w:tc>
          <w:tcPr>
            <w:tcW w:w="3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5EB9"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2856,70</w:t>
            </w:r>
          </w:p>
        </w:tc>
      </w:tr>
      <w:tr w:rsidR="003E2214" w:rsidRPr="00182D7D" w:rsidTr="003E2214">
        <w:trPr>
          <w:trHeight w:val="263"/>
        </w:trPr>
        <w:tc>
          <w:tcPr>
            <w:tcW w:w="5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3E2214" w:rsidP="00182D7D">
            <w:pPr>
              <w:spacing w:after="0" w:line="240" w:lineRule="auto"/>
              <w:ind w:firstLine="739"/>
              <w:rPr>
                <w:rFonts w:ascii="Arial" w:hAnsi="Arial" w:cs="Arial"/>
                <w:sz w:val="24"/>
                <w:szCs w:val="24"/>
              </w:rPr>
            </w:pPr>
            <w:r w:rsidRPr="00182D7D">
              <w:rPr>
                <w:rFonts w:ascii="Arial" w:eastAsia="Times New Roman" w:hAnsi="Arial" w:cs="Arial"/>
                <w:sz w:val="24"/>
                <w:szCs w:val="24"/>
                <w:lang w:eastAsia="ru-RU"/>
              </w:rPr>
              <w:t>2 квалификационный уровень</w:t>
            </w:r>
          </w:p>
        </w:tc>
        <w:tc>
          <w:tcPr>
            <w:tcW w:w="3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3483,70</w:t>
            </w:r>
          </w:p>
        </w:tc>
      </w:tr>
      <w:tr w:rsidR="003E2214" w:rsidRPr="00182D7D" w:rsidTr="003E2214">
        <w:tc>
          <w:tcPr>
            <w:tcW w:w="5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3E2214" w:rsidP="00182D7D">
            <w:pPr>
              <w:spacing w:after="0" w:line="240" w:lineRule="auto"/>
              <w:ind w:firstLine="739"/>
              <w:rPr>
                <w:rFonts w:ascii="Arial" w:hAnsi="Arial" w:cs="Arial"/>
                <w:sz w:val="24"/>
                <w:szCs w:val="24"/>
              </w:rPr>
            </w:pPr>
            <w:r w:rsidRPr="00182D7D">
              <w:rPr>
                <w:rFonts w:ascii="Arial" w:eastAsia="Times New Roman" w:hAnsi="Arial" w:cs="Arial"/>
                <w:sz w:val="24"/>
                <w:szCs w:val="24"/>
                <w:lang w:eastAsia="ru-RU"/>
              </w:rPr>
              <w:t>3 квалификационный уровень</w:t>
            </w:r>
          </w:p>
        </w:tc>
        <w:tc>
          <w:tcPr>
            <w:tcW w:w="3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3828,00</w:t>
            </w:r>
          </w:p>
        </w:tc>
      </w:tr>
      <w:tr w:rsidR="003E2214" w:rsidRPr="00182D7D" w:rsidTr="003E2214">
        <w:tc>
          <w:tcPr>
            <w:tcW w:w="5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3E2214" w:rsidP="00182D7D">
            <w:pPr>
              <w:spacing w:after="0" w:line="240" w:lineRule="auto"/>
              <w:ind w:firstLine="739"/>
              <w:rPr>
                <w:rFonts w:ascii="Arial" w:eastAsia="Times New Roman" w:hAnsi="Arial" w:cs="Arial"/>
                <w:sz w:val="24"/>
                <w:szCs w:val="24"/>
                <w:lang w:eastAsia="ru-RU"/>
              </w:rPr>
            </w:pPr>
            <w:r w:rsidRPr="00182D7D">
              <w:rPr>
                <w:rFonts w:ascii="Arial" w:eastAsia="Times New Roman" w:hAnsi="Arial" w:cs="Arial"/>
                <w:sz w:val="24"/>
                <w:szCs w:val="24"/>
                <w:lang w:eastAsia="ru-RU"/>
              </w:rPr>
              <w:t>4 квалификационный уровень</w:t>
            </w:r>
          </w:p>
        </w:tc>
        <w:tc>
          <w:tcPr>
            <w:tcW w:w="3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2214" w:rsidRPr="00182D7D" w:rsidRDefault="009F5970" w:rsidP="00182D7D">
            <w:pPr>
              <w:spacing w:after="0" w:line="240" w:lineRule="auto"/>
              <w:ind w:firstLine="709"/>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4612,30</w:t>
            </w:r>
          </w:p>
        </w:tc>
      </w:tr>
    </w:tbl>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 Приложение № 3</w:t>
      </w:r>
    </w:p>
    <w:p w:rsidR="001A7BD2" w:rsidRPr="00182D7D" w:rsidRDefault="001A7BD2"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к Примерному положению</w:t>
      </w:r>
    </w:p>
    <w:p w:rsidR="001A7BD2" w:rsidRPr="00182D7D" w:rsidRDefault="001A7BD2"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об оплате труда работников муниципальных казенных учреждений муниципального образования Сизинский сельсовет по должностям, не отнесенным к муниципальным должностям и должностям муниципальной службы</w:t>
      </w:r>
    </w:p>
    <w:p w:rsidR="00955EB9" w:rsidRPr="00182D7D" w:rsidRDefault="00955EB9" w:rsidP="00182D7D">
      <w:pPr>
        <w:spacing w:after="0" w:line="240" w:lineRule="auto"/>
        <w:ind w:firstLine="709"/>
        <w:jc w:val="right"/>
        <w:rPr>
          <w:rFonts w:ascii="Arial" w:eastAsia="Times New Roman" w:hAnsi="Arial" w:cs="Arial"/>
          <w:sz w:val="24"/>
          <w:szCs w:val="24"/>
          <w:lang w:eastAsia="ru-RU"/>
        </w:rPr>
      </w:pP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spacing w:after="0" w:line="240" w:lineRule="auto"/>
        <w:jc w:val="center"/>
        <w:rPr>
          <w:rFonts w:ascii="Arial" w:eastAsia="Times New Roman" w:hAnsi="Arial" w:cs="Arial"/>
          <w:b/>
          <w:sz w:val="24"/>
          <w:szCs w:val="24"/>
          <w:lang w:eastAsia="ru-RU"/>
        </w:rPr>
      </w:pPr>
      <w:r w:rsidRPr="00182D7D">
        <w:rPr>
          <w:rFonts w:ascii="Arial" w:eastAsia="Times New Roman" w:hAnsi="Arial" w:cs="Arial"/>
          <w:b/>
          <w:sz w:val="24"/>
          <w:szCs w:val="24"/>
          <w:lang w:eastAsia="ru-RU"/>
        </w:rPr>
        <w:t>Показатели (критерии оценки) для установления выплат за качество  выполняемых работ </w:t>
      </w:r>
    </w:p>
    <w:p w:rsidR="001A7BD2" w:rsidRPr="00182D7D" w:rsidRDefault="001A7BD2" w:rsidP="00182D7D">
      <w:pPr>
        <w:spacing w:after="0" w:line="240" w:lineRule="auto"/>
        <w:jc w:val="center"/>
        <w:rPr>
          <w:rFonts w:ascii="Arial" w:eastAsia="Times New Roman" w:hAnsi="Arial" w:cs="Arial"/>
          <w:b/>
          <w:sz w:val="24"/>
          <w:szCs w:val="24"/>
          <w:lang w:eastAsia="ru-RU"/>
        </w:rPr>
      </w:pPr>
    </w:p>
    <w:tbl>
      <w:tblPr>
        <w:tblStyle w:val="a4"/>
        <w:tblW w:w="9496" w:type="dxa"/>
        <w:tblLook w:val="04A0" w:firstRow="1" w:lastRow="0" w:firstColumn="1" w:lastColumn="0" w:noHBand="0" w:noVBand="1"/>
      </w:tblPr>
      <w:tblGrid>
        <w:gridCol w:w="2949"/>
        <w:gridCol w:w="23"/>
        <w:gridCol w:w="3402"/>
        <w:gridCol w:w="54"/>
        <w:gridCol w:w="3068"/>
      </w:tblGrid>
      <w:tr w:rsidR="001A7BD2" w:rsidRPr="00182D7D" w:rsidTr="00A85AEE">
        <w:tc>
          <w:tcPr>
            <w:tcW w:w="2972" w:type="dxa"/>
            <w:gridSpan w:val="2"/>
          </w:tcPr>
          <w:p w:rsidR="001A7BD2" w:rsidRPr="00182D7D" w:rsidRDefault="001A7BD2"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Показатели</w:t>
            </w:r>
          </w:p>
        </w:tc>
        <w:tc>
          <w:tcPr>
            <w:tcW w:w="3402" w:type="dxa"/>
          </w:tcPr>
          <w:p w:rsidR="001A7BD2" w:rsidRPr="00182D7D" w:rsidRDefault="001A7BD2"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Критерий оценки показателя</w:t>
            </w:r>
          </w:p>
        </w:tc>
        <w:tc>
          <w:tcPr>
            <w:tcW w:w="3122" w:type="dxa"/>
            <w:gridSpan w:val="2"/>
          </w:tcPr>
          <w:p w:rsidR="001A7BD2" w:rsidRPr="00182D7D" w:rsidRDefault="001A7BD2"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Предельный размер стимулирующих выплат к окладу (должностному окладу), баллы</w:t>
            </w:r>
          </w:p>
        </w:tc>
      </w:tr>
      <w:tr w:rsidR="003F26C3" w:rsidRPr="00182D7D" w:rsidTr="00A85AEE">
        <w:tc>
          <w:tcPr>
            <w:tcW w:w="9496" w:type="dxa"/>
            <w:gridSpan w:val="5"/>
          </w:tcPr>
          <w:p w:rsidR="003F26C3" w:rsidRPr="00182D7D" w:rsidRDefault="006C78EF"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Работники, занимающие должности руководителей предприятий и их структурных подразделений (руководитель, заместитель руководителя, главный бухгалтер)</w:t>
            </w:r>
          </w:p>
        </w:tc>
      </w:tr>
      <w:tr w:rsidR="006C78EF" w:rsidRPr="00182D7D" w:rsidTr="003F26C3">
        <w:tc>
          <w:tcPr>
            <w:tcW w:w="2949" w:type="dxa"/>
            <w:vMerge w:val="restart"/>
          </w:tcPr>
          <w:p w:rsidR="006C78EF" w:rsidRPr="00182D7D" w:rsidRDefault="006C78E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Оперативность и качество выполнения работ в части </w:t>
            </w:r>
          </w:p>
          <w:p w:rsidR="006C78EF" w:rsidRPr="00182D7D" w:rsidRDefault="006C78E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возложенных функциональных обязанностей</w:t>
            </w:r>
          </w:p>
        </w:tc>
        <w:tc>
          <w:tcPr>
            <w:tcW w:w="3479" w:type="dxa"/>
            <w:gridSpan w:val="3"/>
          </w:tcPr>
          <w:p w:rsidR="006C78EF" w:rsidRPr="00182D7D" w:rsidRDefault="006C78E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Отсутствие замечаний за отчетный период</w:t>
            </w:r>
          </w:p>
        </w:tc>
        <w:tc>
          <w:tcPr>
            <w:tcW w:w="3068" w:type="dxa"/>
          </w:tcPr>
          <w:p w:rsidR="006C78EF" w:rsidRPr="00182D7D" w:rsidRDefault="006C78EF"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350</w:t>
            </w:r>
          </w:p>
        </w:tc>
      </w:tr>
      <w:tr w:rsidR="006C78EF" w:rsidRPr="00182D7D" w:rsidTr="003F26C3">
        <w:tc>
          <w:tcPr>
            <w:tcW w:w="2949" w:type="dxa"/>
            <w:vMerge/>
          </w:tcPr>
          <w:p w:rsidR="006C78EF" w:rsidRPr="00182D7D" w:rsidRDefault="006C78EF" w:rsidP="00182D7D">
            <w:pPr>
              <w:jc w:val="center"/>
              <w:rPr>
                <w:rFonts w:ascii="Arial" w:eastAsia="Times New Roman" w:hAnsi="Arial" w:cs="Arial"/>
                <w:sz w:val="24"/>
                <w:szCs w:val="24"/>
                <w:lang w:eastAsia="ru-RU"/>
              </w:rPr>
            </w:pPr>
          </w:p>
        </w:tc>
        <w:tc>
          <w:tcPr>
            <w:tcW w:w="3479" w:type="dxa"/>
            <w:gridSpan w:val="3"/>
          </w:tcPr>
          <w:p w:rsidR="006C78EF" w:rsidRPr="00182D7D" w:rsidRDefault="006C78E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Наличие единичных замечаний по итогам работы за отчетный период</w:t>
            </w:r>
          </w:p>
        </w:tc>
        <w:tc>
          <w:tcPr>
            <w:tcW w:w="3068" w:type="dxa"/>
          </w:tcPr>
          <w:p w:rsidR="006C78EF" w:rsidRPr="00182D7D" w:rsidRDefault="006C78EF"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250</w:t>
            </w:r>
          </w:p>
        </w:tc>
      </w:tr>
      <w:tr w:rsidR="001A7BD2" w:rsidRPr="00182D7D" w:rsidTr="00A85AEE">
        <w:tc>
          <w:tcPr>
            <w:tcW w:w="9496" w:type="dxa"/>
            <w:gridSpan w:val="5"/>
          </w:tcPr>
          <w:p w:rsidR="001A7BD2" w:rsidRPr="00182D7D" w:rsidRDefault="001A7BD2"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Работники (специалисты) технического и </w:t>
            </w:r>
            <w:r w:rsidR="00A85AEE" w:rsidRPr="00182D7D">
              <w:rPr>
                <w:rFonts w:ascii="Arial" w:eastAsia="Times New Roman" w:hAnsi="Arial" w:cs="Arial"/>
                <w:sz w:val="24"/>
                <w:szCs w:val="24"/>
                <w:lang w:eastAsia="ru-RU"/>
              </w:rPr>
              <w:t>хозяйственного</w:t>
            </w:r>
            <w:r w:rsidRPr="00182D7D">
              <w:rPr>
                <w:rFonts w:ascii="Arial" w:eastAsia="Times New Roman" w:hAnsi="Arial" w:cs="Arial"/>
                <w:sz w:val="24"/>
                <w:szCs w:val="24"/>
                <w:lang w:eastAsia="ru-RU"/>
              </w:rPr>
              <w:t xml:space="preserve"> обслуживания</w:t>
            </w:r>
          </w:p>
        </w:tc>
      </w:tr>
      <w:tr w:rsidR="003F26C3" w:rsidRPr="00182D7D" w:rsidTr="00DD1D96">
        <w:tc>
          <w:tcPr>
            <w:tcW w:w="2972" w:type="dxa"/>
            <w:gridSpan w:val="2"/>
            <w:vMerge w:val="restart"/>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Оперативность и качество выполнения работ в части </w:t>
            </w:r>
          </w:p>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возложенных функциональных обязанностей</w:t>
            </w:r>
          </w:p>
        </w:tc>
        <w:tc>
          <w:tcPr>
            <w:tcW w:w="3402" w:type="dxa"/>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Отсутствие замечаний за отчетный период</w:t>
            </w:r>
          </w:p>
        </w:tc>
        <w:tc>
          <w:tcPr>
            <w:tcW w:w="3122" w:type="dxa"/>
            <w:gridSpan w:val="2"/>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250</w:t>
            </w:r>
          </w:p>
        </w:tc>
      </w:tr>
      <w:tr w:rsidR="003F26C3" w:rsidRPr="00182D7D" w:rsidTr="00DD1D96">
        <w:tc>
          <w:tcPr>
            <w:tcW w:w="2972" w:type="dxa"/>
            <w:gridSpan w:val="2"/>
            <w:vMerge/>
          </w:tcPr>
          <w:p w:rsidR="003F26C3" w:rsidRPr="00182D7D" w:rsidRDefault="003F26C3" w:rsidP="00182D7D">
            <w:pPr>
              <w:rPr>
                <w:rFonts w:ascii="Arial" w:eastAsia="Times New Roman" w:hAnsi="Arial" w:cs="Arial"/>
                <w:sz w:val="24"/>
                <w:szCs w:val="24"/>
                <w:lang w:eastAsia="ru-RU"/>
              </w:rPr>
            </w:pPr>
          </w:p>
        </w:tc>
        <w:tc>
          <w:tcPr>
            <w:tcW w:w="3402" w:type="dxa"/>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Наличие единичных замечаний по итогам работы за отчетный период</w:t>
            </w:r>
          </w:p>
        </w:tc>
        <w:tc>
          <w:tcPr>
            <w:tcW w:w="3122" w:type="dxa"/>
            <w:gridSpan w:val="2"/>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180</w:t>
            </w:r>
          </w:p>
        </w:tc>
      </w:tr>
      <w:tr w:rsidR="00A85AEE" w:rsidRPr="00182D7D" w:rsidTr="00A85AEE">
        <w:tc>
          <w:tcPr>
            <w:tcW w:w="9496" w:type="dxa"/>
            <w:gridSpan w:val="5"/>
          </w:tcPr>
          <w:p w:rsidR="00A85AEE" w:rsidRPr="00182D7D" w:rsidRDefault="00A85AEE" w:rsidP="00182D7D">
            <w:pPr>
              <w:jc w:val="center"/>
              <w:rPr>
                <w:rFonts w:ascii="Arial" w:eastAsia="Times New Roman" w:hAnsi="Arial" w:cs="Arial"/>
                <w:sz w:val="24"/>
                <w:szCs w:val="24"/>
                <w:lang w:eastAsia="ru-RU"/>
              </w:rPr>
            </w:pPr>
            <w:proofErr w:type="gramStart"/>
            <w:r w:rsidRPr="00182D7D">
              <w:rPr>
                <w:rFonts w:ascii="Arial" w:eastAsia="Times New Roman" w:hAnsi="Arial" w:cs="Arial"/>
                <w:sz w:val="24"/>
                <w:szCs w:val="24"/>
                <w:lang w:eastAsia="ru-RU"/>
              </w:rPr>
              <w:t>Работники</w:t>
            </w:r>
            <w:proofErr w:type="gramEnd"/>
            <w:r w:rsidRPr="00182D7D">
              <w:rPr>
                <w:rFonts w:ascii="Arial" w:eastAsia="Times New Roman" w:hAnsi="Arial" w:cs="Arial"/>
                <w:sz w:val="24"/>
                <w:szCs w:val="24"/>
                <w:lang w:eastAsia="ru-RU"/>
              </w:rPr>
              <w:t xml:space="preserve"> осуществляющие транспортное обслуживание (водитель и др.)</w:t>
            </w:r>
          </w:p>
        </w:tc>
      </w:tr>
      <w:tr w:rsidR="003F26C3" w:rsidRPr="00182D7D" w:rsidTr="00DD1D96">
        <w:tc>
          <w:tcPr>
            <w:tcW w:w="2972" w:type="dxa"/>
            <w:gridSpan w:val="2"/>
            <w:vMerge w:val="restart"/>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Оперативность и качество выполнения работ в части возложенных функциональных </w:t>
            </w:r>
          </w:p>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обязанностей</w:t>
            </w:r>
          </w:p>
        </w:tc>
        <w:tc>
          <w:tcPr>
            <w:tcW w:w="3402" w:type="dxa"/>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Обеспечение безаварийной эксплуатации транспортного средства по итогам работы за отчетный период</w:t>
            </w:r>
          </w:p>
        </w:tc>
        <w:tc>
          <w:tcPr>
            <w:tcW w:w="3122" w:type="dxa"/>
            <w:gridSpan w:val="2"/>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250</w:t>
            </w:r>
          </w:p>
        </w:tc>
      </w:tr>
      <w:tr w:rsidR="003F26C3" w:rsidRPr="00182D7D" w:rsidTr="00DD1D96">
        <w:tc>
          <w:tcPr>
            <w:tcW w:w="2972" w:type="dxa"/>
            <w:gridSpan w:val="2"/>
            <w:vMerge/>
          </w:tcPr>
          <w:p w:rsidR="003F26C3" w:rsidRPr="00182D7D" w:rsidRDefault="003F26C3" w:rsidP="00182D7D">
            <w:pPr>
              <w:rPr>
                <w:rFonts w:ascii="Arial" w:eastAsia="Times New Roman" w:hAnsi="Arial" w:cs="Arial"/>
                <w:sz w:val="24"/>
                <w:szCs w:val="24"/>
                <w:lang w:eastAsia="ru-RU"/>
              </w:rPr>
            </w:pPr>
          </w:p>
        </w:tc>
        <w:tc>
          <w:tcPr>
            <w:tcW w:w="3402" w:type="dxa"/>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В случае нарушения правил дорожного движения</w:t>
            </w:r>
          </w:p>
        </w:tc>
        <w:tc>
          <w:tcPr>
            <w:tcW w:w="3122" w:type="dxa"/>
            <w:gridSpan w:val="2"/>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150</w:t>
            </w:r>
          </w:p>
        </w:tc>
      </w:tr>
      <w:tr w:rsidR="003F26C3" w:rsidRPr="00182D7D" w:rsidTr="00DD1D96">
        <w:tc>
          <w:tcPr>
            <w:tcW w:w="2972" w:type="dxa"/>
            <w:gridSpan w:val="2"/>
            <w:vMerge/>
            <w:tcBorders>
              <w:bottom w:val="single" w:sz="4" w:space="0" w:color="auto"/>
            </w:tcBorders>
          </w:tcPr>
          <w:p w:rsidR="003F26C3" w:rsidRPr="00182D7D" w:rsidRDefault="003F26C3" w:rsidP="00182D7D">
            <w:pPr>
              <w:rPr>
                <w:rFonts w:ascii="Arial" w:eastAsia="Times New Roman" w:hAnsi="Arial" w:cs="Arial"/>
                <w:sz w:val="24"/>
                <w:szCs w:val="24"/>
                <w:lang w:eastAsia="ru-RU"/>
              </w:rPr>
            </w:pPr>
          </w:p>
        </w:tc>
        <w:tc>
          <w:tcPr>
            <w:tcW w:w="3402" w:type="dxa"/>
            <w:tcBorders>
              <w:bottom w:val="single" w:sz="4" w:space="0" w:color="auto"/>
            </w:tcBorders>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В случае ДТП по вине работника</w:t>
            </w:r>
          </w:p>
        </w:tc>
        <w:tc>
          <w:tcPr>
            <w:tcW w:w="3122" w:type="dxa"/>
            <w:gridSpan w:val="2"/>
            <w:tcBorders>
              <w:bottom w:val="single" w:sz="4" w:space="0" w:color="auto"/>
            </w:tcBorders>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0</w:t>
            </w:r>
          </w:p>
        </w:tc>
      </w:tr>
      <w:tr w:rsidR="00A85AEE" w:rsidRPr="00182D7D" w:rsidTr="00A85AEE">
        <w:tc>
          <w:tcPr>
            <w:tcW w:w="9496" w:type="dxa"/>
            <w:gridSpan w:val="5"/>
            <w:tcBorders>
              <w:top w:val="single" w:sz="4" w:space="0" w:color="auto"/>
              <w:bottom w:val="single" w:sz="4" w:space="0" w:color="auto"/>
            </w:tcBorders>
          </w:tcPr>
          <w:p w:rsidR="00A85AEE" w:rsidRPr="00182D7D" w:rsidRDefault="00A85AEE"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Младший обслуживающий персонал (уборщик производственных и служебных помещений, рабочий по комплексному обслуживанию и ремонту зданий, подсобный рабочий и др.)</w:t>
            </w:r>
          </w:p>
        </w:tc>
      </w:tr>
      <w:tr w:rsidR="003F26C3" w:rsidRPr="00182D7D" w:rsidTr="00DD1D96">
        <w:tc>
          <w:tcPr>
            <w:tcW w:w="2972" w:type="dxa"/>
            <w:gridSpan w:val="2"/>
            <w:vMerge w:val="restart"/>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Оперативность и качество выполнения работ в части </w:t>
            </w:r>
          </w:p>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возложенных функциональных обязанностей</w:t>
            </w:r>
          </w:p>
        </w:tc>
        <w:tc>
          <w:tcPr>
            <w:tcW w:w="3402" w:type="dxa"/>
            <w:tcBorders>
              <w:top w:val="single" w:sz="4" w:space="0" w:color="auto"/>
            </w:tcBorders>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Отсутствие замечаний и жалоб</w:t>
            </w:r>
          </w:p>
          <w:p w:rsidR="003F26C3" w:rsidRPr="00182D7D" w:rsidRDefault="003F26C3" w:rsidP="00182D7D">
            <w:pPr>
              <w:rPr>
                <w:rFonts w:ascii="Arial" w:eastAsia="Times New Roman" w:hAnsi="Arial" w:cs="Arial"/>
                <w:sz w:val="24"/>
                <w:szCs w:val="24"/>
                <w:lang w:eastAsia="ru-RU"/>
              </w:rPr>
            </w:pPr>
          </w:p>
        </w:tc>
        <w:tc>
          <w:tcPr>
            <w:tcW w:w="3122" w:type="dxa"/>
            <w:gridSpan w:val="2"/>
            <w:tcBorders>
              <w:top w:val="single" w:sz="4" w:space="0" w:color="auto"/>
            </w:tcBorders>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100</w:t>
            </w:r>
          </w:p>
        </w:tc>
      </w:tr>
      <w:tr w:rsidR="003F26C3" w:rsidRPr="00182D7D" w:rsidTr="00DD1D96">
        <w:tc>
          <w:tcPr>
            <w:tcW w:w="2972" w:type="dxa"/>
            <w:gridSpan w:val="2"/>
            <w:vMerge/>
            <w:tcBorders>
              <w:bottom w:val="single" w:sz="4" w:space="0" w:color="auto"/>
            </w:tcBorders>
          </w:tcPr>
          <w:p w:rsidR="003F26C3" w:rsidRPr="00182D7D" w:rsidRDefault="003F26C3" w:rsidP="00182D7D">
            <w:pPr>
              <w:rPr>
                <w:rFonts w:ascii="Arial" w:eastAsia="Times New Roman" w:hAnsi="Arial" w:cs="Arial"/>
                <w:sz w:val="24"/>
                <w:szCs w:val="24"/>
                <w:lang w:eastAsia="ru-RU"/>
              </w:rPr>
            </w:pPr>
          </w:p>
        </w:tc>
        <w:tc>
          <w:tcPr>
            <w:tcW w:w="3402" w:type="dxa"/>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Наличие единичных замечаний по итогам работы за отчетный период</w:t>
            </w:r>
          </w:p>
        </w:tc>
        <w:tc>
          <w:tcPr>
            <w:tcW w:w="3122" w:type="dxa"/>
            <w:gridSpan w:val="2"/>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70</w:t>
            </w:r>
          </w:p>
        </w:tc>
      </w:tr>
    </w:tbl>
    <w:p w:rsidR="001A7BD2" w:rsidRPr="00182D7D" w:rsidRDefault="001A7BD2" w:rsidP="00182D7D">
      <w:pPr>
        <w:spacing w:after="0" w:line="240" w:lineRule="auto"/>
        <w:ind w:firstLine="709"/>
        <w:jc w:val="right"/>
        <w:rPr>
          <w:rFonts w:ascii="Arial" w:eastAsia="Times New Roman" w:hAnsi="Arial" w:cs="Arial"/>
          <w:sz w:val="24"/>
          <w:szCs w:val="24"/>
          <w:lang w:eastAsia="ru-RU"/>
        </w:rPr>
      </w:pPr>
    </w:p>
    <w:p w:rsidR="00955EB9" w:rsidRPr="00182D7D" w:rsidRDefault="00955EB9"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Приложение № 4</w:t>
      </w:r>
    </w:p>
    <w:p w:rsidR="00AB58D7" w:rsidRPr="00182D7D" w:rsidRDefault="00AB58D7"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к Примерному положению</w:t>
      </w:r>
    </w:p>
    <w:p w:rsidR="00AB58D7" w:rsidRPr="00182D7D" w:rsidRDefault="00AB58D7"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об оплате труда работников муниципальных казенных учреждений муниципального образования Сизинский сельсовет по должностям, не отнесенным к муниципальным должностям и должностям муниципальной службы</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spacing w:after="0" w:line="240" w:lineRule="auto"/>
        <w:ind w:firstLine="709"/>
        <w:jc w:val="center"/>
        <w:rPr>
          <w:rFonts w:ascii="Arial" w:eastAsia="Times New Roman" w:hAnsi="Arial" w:cs="Arial"/>
          <w:b/>
          <w:sz w:val="24"/>
          <w:szCs w:val="24"/>
          <w:lang w:eastAsia="ru-RU"/>
        </w:rPr>
      </w:pPr>
      <w:r w:rsidRPr="00182D7D">
        <w:rPr>
          <w:rFonts w:ascii="Arial" w:eastAsia="Times New Roman" w:hAnsi="Arial" w:cs="Arial"/>
          <w:b/>
          <w:sz w:val="24"/>
          <w:szCs w:val="24"/>
          <w:lang w:eastAsia="ru-RU"/>
        </w:rPr>
        <w:lastRenderedPageBreak/>
        <w:t>Показатели (критерии оценки) для установления выплат за важность выполняемой работы, степень самостоятельности и ответственности при выполнении поставленных задач</w:t>
      </w:r>
    </w:p>
    <w:p w:rsidR="00AB58D7" w:rsidRPr="00182D7D" w:rsidRDefault="00AB58D7" w:rsidP="00182D7D">
      <w:pPr>
        <w:spacing w:after="0" w:line="240" w:lineRule="auto"/>
        <w:ind w:firstLine="709"/>
        <w:jc w:val="both"/>
        <w:rPr>
          <w:rFonts w:ascii="Arial" w:eastAsia="Times New Roman" w:hAnsi="Arial" w:cs="Arial"/>
          <w:sz w:val="24"/>
          <w:szCs w:val="24"/>
          <w:lang w:eastAsia="ru-RU"/>
        </w:rPr>
      </w:pPr>
    </w:p>
    <w:tbl>
      <w:tblPr>
        <w:tblStyle w:val="a4"/>
        <w:tblW w:w="9634" w:type="dxa"/>
        <w:tblLook w:val="04A0" w:firstRow="1" w:lastRow="0" w:firstColumn="1" w:lastColumn="0" w:noHBand="0" w:noVBand="1"/>
      </w:tblPr>
      <w:tblGrid>
        <w:gridCol w:w="2638"/>
        <w:gridCol w:w="51"/>
        <w:gridCol w:w="4110"/>
        <w:gridCol w:w="9"/>
        <w:gridCol w:w="2826"/>
      </w:tblGrid>
      <w:tr w:rsidR="00AB58D7" w:rsidRPr="00182D7D" w:rsidTr="00AB58D7">
        <w:tc>
          <w:tcPr>
            <w:tcW w:w="2689" w:type="dxa"/>
            <w:gridSpan w:val="2"/>
          </w:tcPr>
          <w:p w:rsidR="00AB58D7" w:rsidRPr="00182D7D" w:rsidRDefault="00AB58D7"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Показатели</w:t>
            </w:r>
          </w:p>
        </w:tc>
        <w:tc>
          <w:tcPr>
            <w:tcW w:w="4110" w:type="dxa"/>
          </w:tcPr>
          <w:p w:rsidR="00AB58D7" w:rsidRPr="00182D7D" w:rsidRDefault="00AB58D7"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Критерий оценки показателя</w:t>
            </w:r>
          </w:p>
        </w:tc>
        <w:tc>
          <w:tcPr>
            <w:tcW w:w="2835" w:type="dxa"/>
            <w:gridSpan w:val="2"/>
          </w:tcPr>
          <w:p w:rsidR="00AB58D7" w:rsidRPr="00182D7D" w:rsidRDefault="00AB58D7"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Предельный размер стимулирующих выплат к окладу (должностному окладу), баллы</w:t>
            </w:r>
          </w:p>
        </w:tc>
      </w:tr>
      <w:tr w:rsidR="00751BE2" w:rsidRPr="00182D7D" w:rsidTr="00AB58D7">
        <w:tc>
          <w:tcPr>
            <w:tcW w:w="9634" w:type="dxa"/>
            <w:gridSpan w:val="5"/>
          </w:tcPr>
          <w:p w:rsidR="00751BE2" w:rsidRPr="00182D7D" w:rsidRDefault="00751BE2"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Работники, занимающие должности руководителей предприятий и их структурных подразделений (руководитель, заместитель руководителя, главный бухгалтер)</w:t>
            </w:r>
          </w:p>
        </w:tc>
      </w:tr>
      <w:tr w:rsidR="00761597" w:rsidRPr="00182D7D" w:rsidTr="00751BE2">
        <w:tc>
          <w:tcPr>
            <w:tcW w:w="2638" w:type="dxa"/>
            <w:vMerge w:val="restart"/>
          </w:tcPr>
          <w:p w:rsidR="00761597" w:rsidRPr="00182D7D" w:rsidRDefault="00761597"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Профессиональный уровень исполнения</w:t>
            </w:r>
          </w:p>
          <w:p w:rsidR="00761597" w:rsidRPr="00182D7D" w:rsidRDefault="00761597"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должностных обязанностей</w:t>
            </w:r>
          </w:p>
        </w:tc>
        <w:tc>
          <w:tcPr>
            <w:tcW w:w="4170" w:type="dxa"/>
            <w:gridSpan w:val="3"/>
          </w:tcPr>
          <w:p w:rsidR="00761597" w:rsidRPr="00182D7D" w:rsidRDefault="00761597"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Умение самостоятельно принимать решения</w:t>
            </w:r>
          </w:p>
        </w:tc>
        <w:tc>
          <w:tcPr>
            <w:tcW w:w="2826" w:type="dxa"/>
          </w:tcPr>
          <w:p w:rsidR="00761597" w:rsidRPr="00182D7D" w:rsidRDefault="00761597"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170</w:t>
            </w:r>
          </w:p>
        </w:tc>
      </w:tr>
      <w:tr w:rsidR="00761597" w:rsidRPr="00182D7D" w:rsidTr="00751BE2">
        <w:tc>
          <w:tcPr>
            <w:tcW w:w="2638" w:type="dxa"/>
            <w:vMerge/>
          </w:tcPr>
          <w:p w:rsidR="00761597" w:rsidRPr="00182D7D" w:rsidRDefault="00761597" w:rsidP="00182D7D">
            <w:pPr>
              <w:jc w:val="center"/>
              <w:rPr>
                <w:rFonts w:ascii="Arial" w:eastAsia="Times New Roman" w:hAnsi="Arial" w:cs="Arial"/>
                <w:sz w:val="24"/>
                <w:szCs w:val="24"/>
                <w:lang w:eastAsia="ru-RU"/>
              </w:rPr>
            </w:pPr>
          </w:p>
        </w:tc>
        <w:tc>
          <w:tcPr>
            <w:tcW w:w="4170" w:type="dxa"/>
            <w:gridSpan w:val="3"/>
          </w:tcPr>
          <w:p w:rsidR="00761597" w:rsidRPr="00182D7D" w:rsidRDefault="00761597"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Ответственное отношение к функциональным обязанностям</w:t>
            </w:r>
          </w:p>
        </w:tc>
        <w:tc>
          <w:tcPr>
            <w:tcW w:w="2826" w:type="dxa"/>
          </w:tcPr>
          <w:p w:rsidR="00761597" w:rsidRPr="00182D7D" w:rsidRDefault="00761597"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50</w:t>
            </w:r>
          </w:p>
        </w:tc>
      </w:tr>
      <w:tr w:rsidR="00761597" w:rsidRPr="00182D7D" w:rsidTr="00751BE2">
        <w:tc>
          <w:tcPr>
            <w:tcW w:w="2638" w:type="dxa"/>
            <w:vMerge/>
          </w:tcPr>
          <w:p w:rsidR="00761597" w:rsidRPr="00182D7D" w:rsidRDefault="00761597" w:rsidP="00182D7D">
            <w:pPr>
              <w:jc w:val="center"/>
              <w:rPr>
                <w:rFonts w:ascii="Arial" w:eastAsia="Times New Roman" w:hAnsi="Arial" w:cs="Arial"/>
                <w:sz w:val="24"/>
                <w:szCs w:val="24"/>
                <w:lang w:eastAsia="ru-RU"/>
              </w:rPr>
            </w:pPr>
          </w:p>
        </w:tc>
        <w:tc>
          <w:tcPr>
            <w:tcW w:w="4170" w:type="dxa"/>
            <w:gridSpan w:val="3"/>
          </w:tcPr>
          <w:p w:rsidR="00761597" w:rsidRPr="00182D7D" w:rsidRDefault="00761597"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Участие в организации и проведении особо важных или срочных работ, мероприятий различного уровня</w:t>
            </w:r>
          </w:p>
        </w:tc>
        <w:tc>
          <w:tcPr>
            <w:tcW w:w="2826" w:type="dxa"/>
          </w:tcPr>
          <w:p w:rsidR="00761597" w:rsidRPr="00182D7D" w:rsidRDefault="00761597"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30</w:t>
            </w:r>
          </w:p>
        </w:tc>
      </w:tr>
      <w:tr w:rsidR="00AB58D7" w:rsidRPr="00182D7D" w:rsidTr="00AB58D7">
        <w:tc>
          <w:tcPr>
            <w:tcW w:w="9634" w:type="dxa"/>
            <w:gridSpan w:val="5"/>
          </w:tcPr>
          <w:p w:rsidR="00AB58D7" w:rsidRPr="00182D7D" w:rsidRDefault="00AB58D7"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Работники (специалисты) технического и хозяйственного обслуживания</w:t>
            </w:r>
          </w:p>
        </w:tc>
      </w:tr>
      <w:tr w:rsidR="00463C8E" w:rsidRPr="00182D7D" w:rsidTr="00DD1D96">
        <w:tc>
          <w:tcPr>
            <w:tcW w:w="2689" w:type="dxa"/>
            <w:gridSpan w:val="2"/>
            <w:vMerge w:val="restart"/>
          </w:tcPr>
          <w:p w:rsidR="00463C8E" w:rsidRPr="00182D7D" w:rsidRDefault="00463C8E"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Профессиональный уровень исполнения</w:t>
            </w:r>
          </w:p>
          <w:p w:rsidR="00463C8E" w:rsidRPr="00182D7D" w:rsidRDefault="00463C8E"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должностных обязанностей</w:t>
            </w:r>
          </w:p>
        </w:tc>
        <w:tc>
          <w:tcPr>
            <w:tcW w:w="4110" w:type="dxa"/>
          </w:tcPr>
          <w:p w:rsidR="00463C8E" w:rsidRPr="00182D7D" w:rsidRDefault="00463C8E"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Умение самостоятельно принимать решения</w:t>
            </w:r>
          </w:p>
        </w:tc>
        <w:tc>
          <w:tcPr>
            <w:tcW w:w="2835" w:type="dxa"/>
            <w:gridSpan w:val="2"/>
          </w:tcPr>
          <w:p w:rsidR="00463C8E" w:rsidRPr="00182D7D" w:rsidRDefault="00463C8E"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250</w:t>
            </w:r>
          </w:p>
        </w:tc>
      </w:tr>
      <w:tr w:rsidR="00463C8E" w:rsidRPr="00182D7D" w:rsidTr="00DD1D96">
        <w:tc>
          <w:tcPr>
            <w:tcW w:w="2689" w:type="dxa"/>
            <w:gridSpan w:val="2"/>
            <w:vMerge/>
          </w:tcPr>
          <w:p w:rsidR="00463C8E" w:rsidRPr="00182D7D" w:rsidRDefault="00463C8E" w:rsidP="00182D7D">
            <w:pPr>
              <w:rPr>
                <w:rFonts w:ascii="Arial" w:eastAsia="Times New Roman" w:hAnsi="Arial" w:cs="Arial"/>
                <w:sz w:val="24"/>
                <w:szCs w:val="24"/>
                <w:lang w:eastAsia="ru-RU"/>
              </w:rPr>
            </w:pPr>
          </w:p>
        </w:tc>
        <w:tc>
          <w:tcPr>
            <w:tcW w:w="4110" w:type="dxa"/>
          </w:tcPr>
          <w:p w:rsidR="00463C8E" w:rsidRPr="00182D7D" w:rsidRDefault="00463C8E"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Ответственное отношение к функциональным обязанностям</w:t>
            </w:r>
          </w:p>
        </w:tc>
        <w:tc>
          <w:tcPr>
            <w:tcW w:w="2835" w:type="dxa"/>
            <w:gridSpan w:val="2"/>
          </w:tcPr>
          <w:p w:rsidR="00463C8E" w:rsidRPr="00182D7D" w:rsidRDefault="00463C8E"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150</w:t>
            </w:r>
          </w:p>
        </w:tc>
      </w:tr>
      <w:tr w:rsidR="00463C8E" w:rsidRPr="00182D7D" w:rsidTr="00DD1D96">
        <w:tc>
          <w:tcPr>
            <w:tcW w:w="2689" w:type="dxa"/>
            <w:gridSpan w:val="2"/>
            <w:vMerge/>
          </w:tcPr>
          <w:p w:rsidR="00463C8E" w:rsidRPr="00182D7D" w:rsidRDefault="00463C8E" w:rsidP="00182D7D">
            <w:pPr>
              <w:rPr>
                <w:rFonts w:ascii="Arial" w:eastAsia="Times New Roman" w:hAnsi="Arial" w:cs="Arial"/>
                <w:sz w:val="24"/>
                <w:szCs w:val="24"/>
                <w:lang w:eastAsia="ru-RU"/>
              </w:rPr>
            </w:pPr>
          </w:p>
        </w:tc>
        <w:tc>
          <w:tcPr>
            <w:tcW w:w="4110" w:type="dxa"/>
          </w:tcPr>
          <w:p w:rsidR="00463C8E" w:rsidRPr="00182D7D" w:rsidRDefault="00463C8E"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Участие в организации и проведении особо важных или срочных работ, мероприятий различного уровня</w:t>
            </w:r>
          </w:p>
        </w:tc>
        <w:tc>
          <w:tcPr>
            <w:tcW w:w="2835" w:type="dxa"/>
            <w:gridSpan w:val="2"/>
          </w:tcPr>
          <w:p w:rsidR="00463C8E" w:rsidRPr="00182D7D" w:rsidRDefault="00463C8E"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10</w:t>
            </w:r>
          </w:p>
        </w:tc>
      </w:tr>
      <w:tr w:rsidR="00AB58D7" w:rsidRPr="00182D7D" w:rsidTr="00AB58D7">
        <w:tc>
          <w:tcPr>
            <w:tcW w:w="9634" w:type="dxa"/>
            <w:gridSpan w:val="5"/>
          </w:tcPr>
          <w:p w:rsidR="00AB58D7" w:rsidRPr="00182D7D" w:rsidRDefault="00AB58D7" w:rsidP="00182D7D">
            <w:pPr>
              <w:jc w:val="center"/>
              <w:rPr>
                <w:rFonts w:ascii="Arial" w:eastAsia="Times New Roman" w:hAnsi="Arial" w:cs="Arial"/>
                <w:sz w:val="24"/>
                <w:szCs w:val="24"/>
                <w:lang w:eastAsia="ru-RU"/>
              </w:rPr>
            </w:pPr>
            <w:proofErr w:type="gramStart"/>
            <w:r w:rsidRPr="00182D7D">
              <w:rPr>
                <w:rFonts w:ascii="Arial" w:eastAsia="Times New Roman" w:hAnsi="Arial" w:cs="Arial"/>
                <w:sz w:val="24"/>
                <w:szCs w:val="24"/>
                <w:lang w:eastAsia="ru-RU"/>
              </w:rPr>
              <w:t>Работники</w:t>
            </w:r>
            <w:proofErr w:type="gramEnd"/>
            <w:r w:rsidRPr="00182D7D">
              <w:rPr>
                <w:rFonts w:ascii="Arial" w:eastAsia="Times New Roman" w:hAnsi="Arial" w:cs="Arial"/>
                <w:sz w:val="24"/>
                <w:szCs w:val="24"/>
                <w:lang w:eastAsia="ru-RU"/>
              </w:rPr>
              <w:t xml:space="preserve"> осуществляющие транспортное обслуживание (водитель и др.)</w:t>
            </w:r>
          </w:p>
        </w:tc>
      </w:tr>
      <w:tr w:rsidR="00463C8E" w:rsidRPr="00182D7D" w:rsidTr="00DD1D96">
        <w:tc>
          <w:tcPr>
            <w:tcW w:w="2689" w:type="dxa"/>
            <w:gridSpan w:val="2"/>
            <w:vMerge w:val="restart"/>
          </w:tcPr>
          <w:p w:rsidR="00463C8E" w:rsidRPr="00182D7D" w:rsidRDefault="00463C8E"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Профессиональный уровень исполнения </w:t>
            </w:r>
          </w:p>
          <w:p w:rsidR="00463C8E" w:rsidRPr="00182D7D" w:rsidRDefault="00463C8E"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должностных обязанностей</w:t>
            </w:r>
          </w:p>
        </w:tc>
        <w:tc>
          <w:tcPr>
            <w:tcW w:w="4110" w:type="dxa"/>
          </w:tcPr>
          <w:p w:rsidR="00463C8E" w:rsidRPr="00182D7D" w:rsidRDefault="00463C8E"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Ответственное отношение к функциональным обязанностям</w:t>
            </w:r>
          </w:p>
        </w:tc>
        <w:tc>
          <w:tcPr>
            <w:tcW w:w="2835" w:type="dxa"/>
            <w:gridSpan w:val="2"/>
          </w:tcPr>
          <w:p w:rsidR="00463C8E" w:rsidRPr="00182D7D" w:rsidRDefault="00463C8E"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200</w:t>
            </w:r>
          </w:p>
        </w:tc>
      </w:tr>
      <w:tr w:rsidR="00463C8E" w:rsidRPr="00182D7D" w:rsidTr="00DD1D96">
        <w:tc>
          <w:tcPr>
            <w:tcW w:w="2689" w:type="dxa"/>
            <w:gridSpan w:val="2"/>
            <w:vMerge/>
            <w:tcBorders>
              <w:bottom w:val="nil"/>
            </w:tcBorders>
          </w:tcPr>
          <w:p w:rsidR="00463C8E" w:rsidRPr="00182D7D" w:rsidRDefault="00463C8E" w:rsidP="00182D7D">
            <w:pPr>
              <w:rPr>
                <w:rFonts w:ascii="Arial" w:eastAsia="Times New Roman" w:hAnsi="Arial" w:cs="Arial"/>
                <w:sz w:val="24"/>
                <w:szCs w:val="24"/>
                <w:lang w:eastAsia="ru-RU"/>
              </w:rPr>
            </w:pPr>
          </w:p>
        </w:tc>
        <w:tc>
          <w:tcPr>
            <w:tcW w:w="4110" w:type="dxa"/>
          </w:tcPr>
          <w:p w:rsidR="00463C8E" w:rsidRPr="00182D7D" w:rsidRDefault="00463C8E"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Участие в организации и проведении особо важных или срочных работ, мероприятий различного уровня</w:t>
            </w:r>
          </w:p>
        </w:tc>
        <w:tc>
          <w:tcPr>
            <w:tcW w:w="2835" w:type="dxa"/>
            <w:gridSpan w:val="2"/>
          </w:tcPr>
          <w:p w:rsidR="00463C8E" w:rsidRPr="00182D7D" w:rsidRDefault="00463C8E"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20</w:t>
            </w:r>
          </w:p>
        </w:tc>
      </w:tr>
      <w:tr w:rsidR="00AB58D7" w:rsidRPr="00182D7D" w:rsidTr="00AB58D7">
        <w:tc>
          <w:tcPr>
            <w:tcW w:w="9634" w:type="dxa"/>
            <w:gridSpan w:val="5"/>
            <w:tcBorders>
              <w:top w:val="single" w:sz="4" w:space="0" w:color="auto"/>
              <w:bottom w:val="single" w:sz="4" w:space="0" w:color="auto"/>
            </w:tcBorders>
          </w:tcPr>
          <w:p w:rsidR="00AB58D7" w:rsidRPr="00182D7D" w:rsidRDefault="00AB58D7"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Младший обслуживающий персонал (уборщик производственных и служебных помещений, рабочий по комплексному обслуживанию и ремонту зданий, подсобный рабочий и др.)</w:t>
            </w:r>
          </w:p>
        </w:tc>
      </w:tr>
      <w:tr w:rsidR="00463C8E" w:rsidRPr="00182D7D" w:rsidTr="00DD1D96">
        <w:tc>
          <w:tcPr>
            <w:tcW w:w="2689" w:type="dxa"/>
            <w:gridSpan w:val="2"/>
            <w:vMerge w:val="restart"/>
          </w:tcPr>
          <w:p w:rsidR="00463C8E" w:rsidRPr="00182D7D" w:rsidRDefault="00463C8E"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Профессиональный уровень исполнения </w:t>
            </w:r>
          </w:p>
          <w:p w:rsidR="00463C8E" w:rsidRPr="00182D7D" w:rsidRDefault="00463C8E"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должностных обязанностей</w:t>
            </w:r>
          </w:p>
        </w:tc>
        <w:tc>
          <w:tcPr>
            <w:tcW w:w="4110" w:type="dxa"/>
          </w:tcPr>
          <w:p w:rsidR="00463C8E" w:rsidRPr="00182D7D" w:rsidRDefault="00463C8E"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Ответственное отношение к функциональным обязанностям</w:t>
            </w:r>
          </w:p>
        </w:tc>
        <w:tc>
          <w:tcPr>
            <w:tcW w:w="2835" w:type="dxa"/>
            <w:gridSpan w:val="2"/>
            <w:tcBorders>
              <w:top w:val="single" w:sz="4" w:space="0" w:color="auto"/>
            </w:tcBorders>
          </w:tcPr>
          <w:p w:rsidR="00463C8E" w:rsidRPr="00182D7D" w:rsidRDefault="00463C8E"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100</w:t>
            </w:r>
          </w:p>
        </w:tc>
      </w:tr>
      <w:tr w:rsidR="00463C8E" w:rsidRPr="00182D7D" w:rsidTr="00DD1D96">
        <w:tc>
          <w:tcPr>
            <w:tcW w:w="2689" w:type="dxa"/>
            <w:gridSpan w:val="2"/>
            <w:vMerge/>
            <w:tcBorders>
              <w:bottom w:val="nil"/>
            </w:tcBorders>
          </w:tcPr>
          <w:p w:rsidR="00463C8E" w:rsidRPr="00182D7D" w:rsidRDefault="00463C8E" w:rsidP="00182D7D">
            <w:pPr>
              <w:rPr>
                <w:rFonts w:ascii="Arial" w:eastAsia="Times New Roman" w:hAnsi="Arial" w:cs="Arial"/>
                <w:sz w:val="24"/>
                <w:szCs w:val="24"/>
                <w:lang w:eastAsia="ru-RU"/>
              </w:rPr>
            </w:pPr>
          </w:p>
        </w:tc>
        <w:tc>
          <w:tcPr>
            <w:tcW w:w="4110" w:type="dxa"/>
          </w:tcPr>
          <w:p w:rsidR="00463C8E" w:rsidRPr="00182D7D" w:rsidRDefault="00463C8E"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Участие в организации и проведении особо важных или срочных работ, мероприятий различного уровня</w:t>
            </w:r>
          </w:p>
        </w:tc>
        <w:tc>
          <w:tcPr>
            <w:tcW w:w="2835" w:type="dxa"/>
            <w:gridSpan w:val="2"/>
          </w:tcPr>
          <w:p w:rsidR="00463C8E" w:rsidRPr="00182D7D" w:rsidRDefault="00463C8E"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10</w:t>
            </w:r>
          </w:p>
        </w:tc>
      </w:tr>
    </w:tbl>
    <w:p w:rsidR="00AB58D7" w:rsidRPr="00182D7D" w:rsidRDefault="00AB58D7" w:rsidP="00182D7D">
      <w:pPr>
        <w:spacing w:after="0" w:line="240" w:lineRule="auto"/>
        <w:ind w:firstLine="709"/>
        <w:jc w:val="both"/>
        <w:rPr>
          <w:rFonts w:ascii="Arial" w:eastAsia="Times New Roman" w:hAnsi="Arial" w:cs="Arial"/>
          <w:sz w:val="24"/>
          <w:szCs w:val="24"/>
          <w:lang w:eastAsia="ru-RU"/>
        </w:rPr>
      </w:pPr>
    </w:p>
    <w:p w:rsidR="00AB58D7" w:rsidRPr="00182D7D" w:rsidRDefault="00AB58D7" w:rsidP="00182D7D">
      <w:pPr>
        <w:spacing w:after="0" w:line="240" w:lineRule="auto"/>
        <w:ind w:firstLine="709"/>
        <w:jc w:val="both"/>
        <w:rPr>
          <w:rFonts w:ascii="Arial" w:eastAsia="Times New Roman" w:hAnsi="Arial" w:cs="Arial"/>
          <w:sz w:val="24"/>
          <w:szCs w:val="24"/>
          <w:lang w:eastAsia="ru-RU"/>
        </w:rPr>
      </w:pPr>
    </w:p>
    <w:p w:rsidR="00AB58D7" w:rsidRPr="00182D7D" w:rsidRDefault="00AB58D7" w:rsidP="00182D7D">
      <w:pPr>
        <w:spacing w:after="0" w:line="240" w:lineRule="auto"/>
        <w:ind w:firstLine="709"/>
        <w:jc w:val="both"/>
        <w:rPr>
          <w:rFonts w:ascii="Arial" w:eastAsia="Times New Roman" w:hAnsi="Arial" w:cs="Arial"/>
          <w:sz w:val="24"/>
          <w:szCs w:val="24"/>
          <w:lang w:eastAsia="ru-RU"/>
        </w:rPr>
      </w:pPr>
    </w:p>
    <w:p w:rsidR="00AB58D7" w:rsidRPr="00182D7D" w:rsidRDefault="00AB58D7" w:rsidP="00182D7D">
      <w:pPr>
        <w:spacing w:after="0" w:line="240" w:lineRule="auto"/>
        <w:ind w:firstLine="709"/>
        <w:jc w:val="both"/>
        <w:rPr>
          <w:rFonts w:ascii="Arial" w:eastAsia="Times New Roman" w:hAnsi="Arial" w:cs="Arial"/>
          <w:sz w:val="24"/>
          <w:szCs w:val="24"/>
          <w:lang w:eastAsia="ru-RU"/>
        </w:rPr>
      </w:pPr>
    </w:p>
    <w:p w:rsidR="00211311" w:rsidRPr="00182D7D" w:rsidRDefault="00211311" w:rsidP="00182D7D">
      <w:pPr>
        <w:spacing w:after="0" w:line="240" w:lineRule="auto"/>
        <w:ind w:firstLine="709"/>
        <w:jc w:val="right"/>
        <w:rPr>
          <w:rFonts w:ascii="Arial" w:eastAsia="Times New Roman" w:hAnsi="Arial" w:cs="Arial"/>
          <w:sz w:val="24"/>
          <w:szCs w:val="24"/>
          <w:lang w:eastAsia="ru-RU"/>
        </w:rPr>
      </w:pPr>
    </w:p>
    <w:p w:rsidR="00211311" w:rsidRPr="00182D7D" w:rsidRDefault="00211311" w:rsidP="00182D7D">
      <w:pPr>
        <w:spacing w:after="0" w:line="240" w:lineRule="auto"/>
        <w:ind w:firstLine="709"/>
        <w:jc w:val="right"/>
        <w:rPr>
          <w:rFonts w:ascii="Arial" w:eastAsia="Times New Roman" w:hAnsi="Arial" w:cs="Arial"/>
          <w:sz w:val="24"/>
          <w:szCs w:val="24"/>
          <w:lang w:eastAsia="ru-RU"/>
        </w:rPr>
      </w:pPr>
    </w:p>
    <w:p w:rsidR="00211311" w:rsidRPr="00182D7D" w:rsidRDefault="00211311" w:rsidP="00182D7D">
      <w:pPr>
        <w:spacing w:after="0" w:line="240" w:lineRule="auto"/>
        <w:ind w:firstLine="709"/>
        <w:jc w:val="right"/>
        <w:rPr>
          <w:rFonts w:ascii="Arial" w:eastAsia="Times New Roman" w:hAnsi="Arial" w:cs="Arial"/>
          <w:sz w:val="24"/>
          <w:szCs w:val="24"/>
          <w:lang w:eastAsia="ru-RU"/>
        </w:rPr>
      </w:pPr>
    </w:p>
    <w:p w:rsidR="00955EB9" w:rsidRPr="00182D7D" w:rsidRDefault="00955EB9"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Приложение № 5</w:t>
      </w:r>
    </w:p>
    <w:p w:rsidR="00AB58D7" w:rsidRPr="00182D7D" w:rsidRDefault="00AB58D7"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lastRenderedPageBreak/>
        <w:t>к Примерному положению</w:t>
      </w:r>
    </w:p>
    <w:p w:rsidR="00AB58D7" w:rsidRPr="00182D7D" w:rsidRDefault="00AB58D7" w:rsidP="00182D7D">
      <w:pPr>
        <w:spacing w:after="0" w:line="240" w:lineRule="auto"/>
        <w:ind w:firstLine="709"/>
        <w:jc w:val="right"/>
        <w:rPr>
          <w:rFonts w:ascii="Arial" w:eastAsia="Times New Roman" w:hAnsi="Arial" w:cs="Arial"/>
          <w:sz w:val="24"/>
          <w:szCs w:val="24"/>
          <w:lang w:eastAsia="ru-RU"/>
        </w:rPr>
      </w:pPr>
      <w:r w:rsidRPr="00182D7D">
        <w:rPr>
          <w:rFonts w:ascii="Arial" w:eastAsia="Times New Roman" w:hAnsi="Arial" w:cs="Arial"/>
          <w:sz w:val="24"/>
          <w:szCs w:val="24"/>
          <w:lang w:eastAsia="ru-RU"/>
        </w:rPr>
        <w:t>об оплате труда работников муниципальных казенных учреждений муниципального образования Сизинский сельсовет по должностям, не отнесенным к муниципальным должностям и должностям муниципальной службы</w:t>
      </w:r>
    </w:p>
    <w:p w:rsidR="00955EB9" w:rsidRPr="00182D7D" w:rsidRDefault="00955EB9" w:rsidP="00182D7D">
      <w:pPr>
        <w:spacing w:after="0" w:line="240" w:lineRule="auto"/>
        <w:ind w:firstLine="709"/>
        <w:jc w:val="both"/>
        <w:rPr>
          <w:rFonts w:ascii="Arial" w:eastAsia="Times New Roman" w:hAnsi="Arial" w:cs="Arial"/>
          <w:sz w:val="24"/>
          <w:szCs w:val="24"/>
          <w:lang w:eastAsia="ru-RU"/>
        </w:rPr>
      </w:pPr>
      <w:r w:rsidRPr="00182D7D">
        <w:rPr>
          <w:rFonts w:ascii="Arial" w:eastAsia="Times New Roman" w:hAnsi="Arial" w:cs="Arial"/>
          <w:sz w:val="24"/>
          <w:szCs w:val="24"/>
          <w:lang w:eastAsia="ru-RU"/>
        </w:rPr>
        <w:t> </w:t>
      </w:r>
    </w:p>
    <w:p w:rsidR="00955EB9" w:rsidRPr="00182D7D" w:rsidRDefault="00955EB9" w:rsidP="00182D7D">
      <w:pPr>
        <w:spacing w:after="0" w:line="240" w:lineRule="auto"/>
        <w:ind w:firstLine="709"/>
        <w:jc w:val="center"/>
        <w:rPr>
          <w:rFonts w:ascii="Arial" w:eastAsia="Times New Roman" w:hAnsi="Arial" w:cs="Arial"/>
          <w:b/>
          <w:sz w:val="24"/>
          <w:szCs w:val="24"/>
          <w:lang w:eastAsia="ru-RU"/>
        </w:rPr>
      </w:pPr>
      <w:r w:rsidRPr="00182D7D">
        <w:rPr>
          <w:rFonts w:ascii="Arial" w:eastAsia="Times New Roman" w:hAnsi="Arial" w:cs="Arial"/>
          <w:b/>
          <w:sz w:val="24"/>
          <w:szCs w:val="24"/>
          <w:lang w:eastAsia="ru-RU"/>
        </w:rPr>
        <w:t>Показатели (критерии оценки) для установления выплат за интенсивность и</w:t>
      </w:r>
    </w:p>
    <w:p w:rsidR="00955EB9" w:rsidRPr="00182D7D" w:rsidRDefault="00955EB9" w:rsidP="00182D7D">
      <w:pPr>
        <w:spacing w:after="0" w:line="240" w:lineRule="auto"/>
        <w:ind w:firstLine="709"/>
        <w:jc w:val="center"/>
        <w:rPr>
          <w:rFonts w:ascii="Arial" w:eastAsia="Times New Roman" w:hAnsi="Arial" w:cs="Arial"/>
          <w:b/>
          <w:sz w:val="24"/>
          <w:szCs w:val="24"/>
          <w:lang w:eastAsia="ru-RU"/>
        </w:rPr>
      </w:pPr>
      <w:r w:rsidRPr="00182D7D">
        <w:rPr>
          <w:rFonts w:ascii="Arial" w:eastAsia="Times New Roman" w:hAnsi="Arial" w:cs="Arial"/>
          <w:b/>
          <w:sz w:val="24"/>
          <w:szCs w:val="24"/>
          <w:lang w:eastAsia="ru-RU"/>
        </w:rPr>
        <w:t>высокие результаты работы</w:t>
      </w:r>
    </w:p>
    <w:p w:rsidR="00AB58D7" w:rsidRPr="00182D7D" w:rsidRDefault="00AB58D7" w:rsidP="00182D7D">
      <w:pPr>
        <w:spacing w:after="0" w:line="240" w:lineRule="auto"/>
        <w:ind w:firstLine="709"/>
        <w:jc w:val="center"/>
        <w:rPr>
          <w:rFonts w:ascii="Arial" w:eastAsia="Times New Roman" w:hAnsi="Arial" w:cs="Arial"/>
          <w:sz w:val="24"/>
          <w:szCs w:val="24"/>
          <w:lang w:eastAsia="ru-RU"/>
        </w:rPr>
      </w:pPr>
    </w:p>
    <w:tbl>
      <w:tblPr>
        <w:tblStyle w:val="a4"/>
        <w:tblW w:w="9778" w:type="dxa"/>
        <w:tblLook w:val="04A0" w:firstRow="1" w:lastRow="0" w:firstColumn="1" w:lastColumn="0" w:noHBand="0" w:noVBand="1"/>
      </w:tblPr>
      <w:tblGrid>
        <w:gridCol w:w="2926"/>
        <w:gridCol w:w="46"/>
        <w:gridCol w:w="4044"/>
        <w:gridCol w:w="67"/>
        <w:gridCol w:w="2695"/>
      </w:tblGrid>
      <w:tr w:rsidR="00AB58D7" w:rsidRPr="00182D7D" w:rsidTr="002142AF">
        <w:tc>
          <w:tcPr>
            <w:tcW w:w="2972" w:type="dxa"/>
            <w:gridSpan w:val="2"/>
          </w:tcPr>
          <w:p w:rsidR="00AB58D7" w:rsidRPr="00182D7D" w:rsidRDefault="00AB58D7"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Показатели</w:t>
            </w:r>
          </w:p>
        </w:tc>
        <w:tc>
          <w:tcPr>
            <w:tcW w:w="4111" w:type="dxa"/>
            <w:gridSpan w:val="2"/>
          </w:tcPr>
          <w:p w:rsidR="00AB58D7" w:rsidRPr="00182D7D" w:rsidRDefault="00AB58D7"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Критерий оценки показателя</w:t>
            </w:r>
          </w:p>
        </w:tc>
        <w:tc>
          <w:tcPr>
            <w:tcW w:w="2695" w:type="dxa"/>
          </w:tcPr>
          <w:p w:rsidR="00AB58D7" w:rsidRPr="00182D7D" w:rsidRDefault="00AB58D7"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Предельный размер стимулирующих выплат к окладу (должностному окладу), баллы</w:t>
            </w:r>
          </w:p>
        </w:tc>
      </w:tr>
      <w:tr w:rsidR="00761597" w:rsidRPr="00182D7D" w:rsidTr="00AB58D7">
        <w:tc>
          <w:tcPr>
            <w:tcW w:w="9778" w:type="dxa"/>
            <w:gridSpan w:val="5"/>
          </w:tcPr>
          <w:p w:rsidR="00761597"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Работники, занимающие должности руководителей предприятий и их структурных подразделений (руководитель, заместитель руководителя, главный бухгалтер)</w:t>
            </w:r>
          </w:p>
        </w:tc>
      </w:tr>
      <w:tr w:rsidR="003F26C3" w:rsidRPr="00182D7D" w:rsidTr="00761597">
        <w:tc>
          <w:tcPr>
            <w:tcW w:w="2926" w:type="dxa"/>
            <w:vMerge w:val="restart"/>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Достижение высоких результатов в работе, интенсивность</w:t>
            </w:r>
          </w:p>
        </w:tc>
        <w:tc>
          <w:tcPr>
            <w:tcW w:w="4090" w:type="dxa"/>
            <w:gridSpan w:val="2"/>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Соблюдение требований техники безопасности и охраны труда</w:t>
            </w:r>
          </w:p>
        </w:tc>
        <w:tc>
          <w:tcPr>
            <w:tcW w:w="2762" w:type="dxa"/>
            <w:gridSpan w:val="2"/>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80</w:t>
            </w:r>
          </w:p>
        </w:tc>
      </w:tr>
      <w:tr w:rsidR="003F26C3" w:rsidRPr="00182D7D" w:rsidTr="00761597">
        <w:tc>
          <w:tcPr>
            <w:tcW w:w="2926" w:type="dxa"/>
            <w:vMerge/>
          </w:tcPr>
          <w:p w:rsidR="003F26C3" w:rsidRPr="00182D7D" w:rsidRDefault="003F26C3" w:rsidP="00182D7D">
            <w:pPr>
              <w:jc w:val="center"/>
              <w:rPr>
                <w:rFonts w:ascii="Arial" w:eastAsia="Times New Roman" w:hAnsi="Arial" w:cs="Arial"/>
                <w:sz w:val="24"/>
                <w:szCs w:val="24"/>
                <w:lang w:eastAsia="ru-RU"/>
              </w:rPr>
            </w:pPr>
          </w:p>
        </w:tc>
        <w:tc>
          <w:tcPr>
            <w:tcW w:w="4090" w:type="dxa"/>
            <w:gridSpan w:val="2"/>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Исполнения должностных обязанностей в условиях особого (напряженного) режима работы</w:t>
            </w:r>
          </w:p>
        </w:tc>
        <w:tc>
          <w:tcPr>
            <w:tcW w:w="2762" w:type="dxa"/>
            <w:gridSpan w:val="2"/>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40</w:t>
            </w:r>
          </w:p>
        </w:tc>
      </w:tr>
      <w:tr w:rsidR="003F26C3" w:rsidRPr="00182D7D" w:rsidTr="00761597">
        <w:tc>
          <w:tcPr>
            <w:tcW w:w="2926" w:type="dxa"/>
            <w:vMerge/>
          </w:tcPr>
          <w:p w:rsidR="003F26C3" w:rsidRPr="00182D7D" w:rsidRDefault="003F26C3" w:rsidP="00182D7D">
            <w:pPr>
              <w:jc w:val="center"/>
              <w:rPr>
                <w:rFonts w:ascii="Arial" w:eastAsia="Times New Roman" w:hAnsi="Arial" w:cs="Arial"/>
                <w:sz w:val="24"/>
                <w:szCs w:val="24"/>
                <w:lang w:eastAsia="ru-RU"/>
              </w:rPr>
            </w:pPr>
          </w:p>
        </w:tc>
        <w:tc>
          <w:tcPr>
            <w:tcW w:w="4090" w:type="dxa"/>
            <w:gridSpan w:val="2"/>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Выполнение дополнительных работ (функций), не входящих в должностные обязанности, привлечение работников к выполнению непредвиденных работ</w:t>
            </w:r>
          </w:p>
        </w:tc>
        <w:tc>
          <w:tcPr>
            <w:tcW w:w="2762" w:type="dxa"/>
            <w:gridSpan w:val="2"/>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20</w:t>
            </w:r>
          </w:p>
        </w:tc>
      </w:tr>
      <w:tr w:rsidR="003F26C3" w:rsidRPr="00182D7D" w:rsidTr="00761597">
        <w:tc>
          <w:tcPr>
            <w:tcW w:w="2926" w:type="dxa"/>
            <w:vMerge/>
          </w:tcPr>
          <w:p w:rsidR="003F26C3" w:rsidRPr="00182D7D" w:rsidRDefault="003F26C3" w:rsidP="00182D7D">
            <w:pPr>
              <w:jc w:val="center"/>
              <w:rPr>
                <w:rFonts w:ascii="Arial" w:eastAsia="Times New Roman" w:hAnsi="Arial" w:cs="Arial"/>
                <w:sz w:val="24"/>
                <w:szCs w:val="24"/>
                <w:lang w:eastAsia="ru-RU"/>
              </w:rPr>
            </w:pPr>
          </w:p>
        </w:tc>
        <w:tc>
          <w:tcPr>
            <w:tcW w:w="4090" w:type="dxa"/>
            <w:gridSpan w:val="2"/>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Повышение квалификации (профессионального мастерства) по профилю выполняемой работы</w:t>
            </w:r>
          </w:p>
        </w:tc>
        <w:tc>
          <w:tcPr>
            <w:tcW w:w="2762" w:type="dxa"/>
            <w:gridSpan w:val="2"/>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13</w:t>
            </w:r>
          </w:p>
        </w:tc>
      </w:tr>
      <w:tr w:rsidR="00AB58D7" w:rsidRPr="00182D7D" w:rsidTr="00AB58D7">
        <w:tc>
          <w:tcPr>
            <w:tcW w:w="9778" w:type="dxa"/>
            <w:gridSpan w:val="5"/>
          </w:tcPr>
          <w:p w:rsidR="00AB58D7" w:rsidRPr="00182D7D" w:rsidRDefault="00AB58D7"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Работники (специалисты) технического и хозяйственного обслуживания</w:t>
            </w:r>
          </w:p>
        </w:tc>
      </w:tr>
      <w:tr w:rsidR="003F26C3" w:rsidRPr="00182D7D" w:rsidTr="00DD1D96">
        <w:tc>
          <w:tcPr>
            <w:tcW w:w="2972" w:type="dxa"/>
            <w:gridSpan w:val="2"/>
            <w:vMerge w:val="restart"/>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Достижение высоких результатов в работе, интенсивность</w:t>
            </w:r>
          </w:p>
        </w:tc>
        <w:tc>
          <w:tcPr>
            <w:tcW w:w="4111" w:type="dxa"/>
            <w:gridSpan w:val="2"/>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Соблюдение требований техники безопасности и охраны труда</w:t>
            </w:r>
          </w:p>
        </w:tc>
        <w:tc>
          <w:tcPr>
            <w:tcW w:w="2695" w:type="dxa"/>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30</w:t>
            </w:r>
          </w:p>
        </w:tc>
      </w:tr>
      <w:tr w:rsidR="003F26C3" w:rsidRPr="00182D7D" w:rsidTr="00DD1D96">
        <w:tc>
          <w:tcPr>
            <w:tcW w:w="2972" w:type="dxa"/>
            <w:gridSpan w:val="2"/>
            <w:vMerge/>
          </w:tcPr>
          <w:p w:rsidR="003F26C3" w:rsidRPr="00182D7D" w:rsidRDefault="003F26C3" w:rsidP="00182D7D">
            <w:pPr>
              <w:rPr>
                <w:rFonts w:ascii="Arial" w:eastAsia="Times New Roman" w:hAnsi="Arial" w:cs="Arial"/>
                <w:sz w:val="24"/>
                <w:szCs w:val="24"/>
                <w:lang w:eastAsia="ru-RU"/>
              </w:rPr>
            </w:pPr>
          </w:p>
        </w:tc>
        <w:tc>
          <w:tcPr>
            <w:tcW w:w="4111" w:type="dxa"/>
            <w:gridSpan w:val="2"/>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Исполнения должностных обязанностей в условиях особого (напряженного) режима работы</w:t>
            </w:r>
          </w:p>
        </w:tc>
        <w:tc>
          <w:tcPr>
            <w:tcW w:w="2695" w:type="dxa"/>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120</w:t>
            </w:r>
          </w:p>
        </w:tc>
      </w:tr>
      <w:tr w:rsidR="003F26C3" w:rsidRPr="00182D7D" w:rsidTr="00DD1D96">
        <w:tc>
          <w:tcPr>
            <w:tcW w:w="2972" w:type="dxa"/>
            <w:gridSpan w:val="2"/>
            <w:vMerge/>
          </w:tcPr>
          <w:p w:rsidR="003F26C3" w:rsidRPr="00182D7D" w:rsidRDefault="003F26C3" w:rsidP="00182D7D">
            <w:pPr>
              <w:rPr>
                <w:rFonts w:ascii="Arial" w:eastAsia="Times New Roman" w:hAnsi="Arial" w:cs="Arial"/>
                <w:sz w:val="24"/>
                <w:szCs w:val="24"/>
                <w:lang w:eastAsia="ru-RU"/>
              </w:rPr>
            </w:pPr>
          </w:p>
        </w:tc>
        <w:tc>
          <w:tcPr>
            <w:tcW w:w="4111" w:type="dxa"/>
            <w:gridSpan w:val="2"/>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Выполнение дополнительных работ (функций), не входящих в должностные обязанности, привлечение работников к выполнению непредвиденных работ</w:t>
            </w:r>
          </w:p>
        </w:tc>
        <w:tc>
          <w:tcPr>
            <w:tcW w:w="2695" w:type="dxa"/>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10</w:t>
            </w:r>
          </w:p>
        </w:tc>
      </w:tr>
      <w:tr w:rsidR="003F26C3" w:rsidRPr="00182D7D" w:rsidTr="00DD1D96">
        <w:tc>
          <w:tcPr>
            <w:tcW w:w="2972" w:type="dxa"/>
            <w:gridSpan w:val="2"/>
            <w:vMerge/>
          </w:tcPr>
          <w:p w:rsidR="003F26C3" w:rsidRPr="00182D7D" w:rsidRDefault="003F26C3" w:rsidP="00182D7D">
            <w:pPr>
              <w:rPr>
                <w:rFonts w:ascii="Arial" w:eastAsia="Times New Roman" w:hAnsi="Arial" w:cs="Arial"/>
                <w:sz w:val="24"/>
                <w:szCs w:val="24"/>
                <w:lang w:eastAsia="ru-RU"/>
              </w:rPr>
            </w:pPr>
          </w:p>
        </w:tc>
        <w:tc>
          <w:tcPr>
            <w:tcW w:w="4111" w:type="dxa"/>
            <w:gridSpan w:val="2"/>
          </w:tcPr>
          <w:p w:rsidR="003F26C3" w:rsidRPr="00182D7D" w:rsidRDefault="003F26C3"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Повышение квалификации (профессионального мастерства) по профилю выполняемой работы</w:t>
            </w:r>
          </w:p>
        </w:tc>
        <w:tc>
          <w:tcPr>
            <w:tcW w:w="2695" w:type="dxa"/>
          </w:tcPr>
          <w:p w:rsidR="003F26C3" w:rsidRPr="00182D7D" w:rsidRDefault="003F26C3"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10</w:t>
            </w:r>
          </w:p>
        </w:tc>
      </w:tr>
      <w:tr w:rsidR="00AB58D7" w:rsidRPr="00182D7D" w:rsidTr="00AB58D7">
        <w:tc>
          <w:tcPr>
            <w:tcW w:w="9778" w:type="dxa"/>
            <w:gridSpan w:val="5"/>
          </w:tcPr>
          <w:p w:rsidR="00AB58D7" w:rsidRPr="00182D7D" w:rsidRDefault="00AB58D7" w:rsidP="00182D7D">
            <w:pPr>
              <w:jc w:val="center"/>
              <w:rPr>
                <w:rFonts w:ascii="Arial" w:eastAsia="Times New Roman" w:hAnsi="Arial" w:cs="Arial"/>
                <w:sz w:val="24"/>
                <w:szCs w:val="24"/>
                <w:lang w:eastAsia="ru-RU"/>
              </w:rPr>
            </w:pPr>
            <w:proofErr w:type="gramStart"/>
            <w:r w:rsidRPr="00182D7D">
              <w:rPr>
                <w:rFonts w:ascii="Arial" w:eastAsia="Times New Roman" w:hAnsi="Arial" w:cs="Arial"/>
                <w:sz w:val="24"/>
                <w:szCs w:val="24"/>
                <w:lang w:eastAsia="ru-RU"/>
              </w:rPr>
              <w:t>Работники</w:t>
            </w:r>
            <w:proofErr w:type="gramEnd"/>
            <w:r w:rsidRPr="00182D7D">
              <w:rPr>
                <w:rFonts w:ascii="Arial" w:eastAsia="Times New Roman" w:hAnsi="Arial" w:cs="Arial"/>
                <w:sz w:val="24"/>
                <w:szCs w:val="24"/>
                <w:lang w:eastAsia="ru-RU"/>
              </w:rPr>
              <w:t xml:space="preserve"> осуществляющие транспортное обслуживание (водитель и др.)</w:t>
            </w:r>
          </w:p>
        </w:tc>
      </w:tr>
      <w:tr w:rsidR="002142AF" w:rsidRPr="00182D7D" w:rsidTr="002142AF">
        <w:tc>
          <w:tcPr>
            <w:tcW w:w="2972" w:type="dxa"/>
            <w:gridSpan w:val="2"/>
            <w:tcBorders>
              <w:bottom w:val="nil"/>
            </w:tcBorders>
          </w:tcPr>
          <w:p w:rsidR="002142AF" w:rsidRPr="00182D7D" w:rsidRDefault="002142A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Достижение высоких результатов в работе, интенсивность</w:t>
            </w:r>
          </w:p>
        </w:tc>
        <w:tc>
          <w:tcPr>
            <w:tcW w:w="4111" w:type="dxa"/>
            <w:gridSpan w:val="2"/>
            <w:tcBorders>
              <w:top w:val="single" w:sz="6" w:space="0" w:color="000000"/>
              <w:left w:val="single" w:sz="6" w:space="0" w:color="000000"/>
              <w:bottom w:val="single" w:sz="6" w:space="0" w:color="000000"/>
              <w:right w:val="single" w:sz="6" w:space="0" w:color="000000"/>
            </w:tcBorders>
          </w:tcPr>
          <w:p w:rsidR="002142AF" w:rsidRPr="00182D7D" w:rsidRDefault="002142A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Эксплуатация транспортного средства согласно правилам и нормам, установленным действующим законодательством</w:t>
            </w:r>
          </w:p>
        </w:tc>
        <w:tc>
          <w:tcPr>
            <w:tcW w:w="2695" w:type="dxa"/>
          </w:tcPr>
          <w:p w:rsidR="002142AF" w:rsidRPr="00182D7D" w:rsidRDefault="002142AF"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50</w:t>
            </w:r>
          </w:p>
        </w:tc>
      </w:tr>
      <w:tr w:rsidR="002142AF" w:rsidRPr="00182D7D" w:rsidTr="002142AF">
        <w:tc>
          <w:tcPr>
            <w:tcW w:w="2972" w:type="dxa"/>
            <w:gridSpan w:val="2"/>
            <w:tcBorders>
              <w:top w:val="nil"/>
              <w:bottom w:val="nil"/>
            </w:tcBorders>
          </w:tcPr>
          <w:p w:rsidR="002142AF" w:rsidRPr="00182D7D" w:rsidRDefault="002142AF" w:rsidP="00182D7D">
            <w:pPr>
              <w:rPr>
                <w:rFonts w:ascii="Arial" w:eastAsia="Times New Roman" w:hAnsi="Arial" w:cs="Arial"/>
                <w:sz w:val="24"/>
                <w:szCs w:val="24"/>
                <w:lang w:eastAsia="ru-RU"/>
              </w:rPr>
            </w:pPr>
          </w:p>
        </w:tc>
        <w:tc>
          <w:tcPr>
            <w:tcW w:w="4111" w:type="dxa"/>
            <w:gridSpan w:val="2"/>
            <w:tcBorders>
              <w:top w:val="single" w:sz="6" w:space="0" w:color="000000"/>
              <w:left w:val="single" w:sz="6" w:space="0" w:color="000000"/>
              <w:bottom w:val="single" w:sz="6" w:space="0" w:color="000000"/>
              <w:right w:val="single" w:sz="6" w:space="0" w:color="000000"/>
            </w:tcBorders>
          </w:tcPr>
          <w:p w:rsidR="002142AF" w:rsidRPr="00182D7D" w:rsidRDefault="002142A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 xml:space="preserve">Исполнение должностных обязанностей в условиях особого </w:t>
            </w:r>
            <w:r w:rsidRPr="00182D7D">
              <w:rPr>
                <w:rFonts w:ascii="Arial" w:eastAsia="Times New Roman" w:hAnsi="Arial" w:cs="Arial"/>
                <w:sz w:val="24"/>
                <w:szCs w:val="24"/>
                <w:lang w:eastAsia="ru-RU"/>
              </w:rPr>
              <w:lastRenderedPageBreak/>
              <w:t>(напряженного) режима работы</w:t>
            </w:r>
          </w:p>
        </w:tc>
        <w:tc>
          <w:tcPr>
            <w:tcW w:w="2695" w:type="dxa"/>
          </w:tcPr>
          <w:p w:rsidR="002142AF" w:rsidRPr="00182D7D" w:rsidRDefault="002142AF"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lastRenderedPageBreak/>
              <w:t>20</w:t>
            </w:r>
          </w:p>
        </w:tc>
      </w:tr>
      <w:tr w:rsidR="002142AF" w:rsidRPr="00182D7D" w:rsidTr="002142AF">
        <w:tc>
          <w:tcPr>
            <w:tcW w:w="2972" w:type="dxa"/>
            <w:gridSpan w:val="2"/>
            <w:tcBorders>
              <w:top w:val="nil"/>
              <w:bottom w:val="nil"/>
            </w:tcBorders>
          </w:tcPr>
          <w:p w:rsidR="002142AF" w:rsidRPr="00182D7D" w:rsidRDefault="002142AF" w:rsidP="00182D7D">
            <w:pPr>
              <w:rPr>
                <w:rFonts w:ascii="Arial" w:eastAsia="Times New Roman" w:hAnsi="Arial" w:cs="Arial"/>
                <w:sz w:val="24"/>
                <w:szCs w:val="24"/>
                <w:lang w:eastAsia="ru-RU"/>
              </w:rPr>
            </w:pPr>
          </w:p>
        </w:tc>
        <w:tc>
          <w:tcPr>
            <w:tcW w:w="4111" w:type="dxa"/>
            <w:gridSpan w:val="2"/>
            <w:tcBorders>
              <w:top w:val="single" w:sz="6" w:space="0" w:color="000000"/>
              <w:left w:val="single" w:sz="6" w:space="0" w:color="000000"/>
              <w:bottom w:val="single" w:sz="6" w:space="0" w:color="000000"/>
              <w:right w:val="single" w:sz="6" w:space="0" w:color="000000"/>
            </w:tcBorders>
          </w:tcPr>
          <w:p w:rsidR="002142AF" w:rsidRPr="00182D7D" w:rsidRDefault="002142A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Выполнение дополнительных работ (функций), не входящих в должностные обязанности, привлечение работника к выполнению непредвиденных работ</w:t>
            </w:r>
          </w:p>
        </w:tc>
        <w:tc>
          <w:tcPr>
            <w:tcW w:w="2695" w:type="dxa"/>
            <w:tcBorders>
              <w:bottom w:val="single" w:sz="4" w:space="0" w:color="auto"/>
            </w:tcBorders>
          </w:tcPr>
          <w:p w:rsidR="002142AF" w:rsidRPr="00182D7D" w:rsidRDefault="002142AF"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30</w:t>
            </w:r>
          </w:p>
        </w:tc>
      </w:tr>
      <w:tr w:rsidR="002142AF" w:rsidRPr="00182D7D" w:rsidTr="002142AF">
        <w:tc>
          <w:tcPr>
            <w:tcW w:w="2972" w:type="dxa"/>
            <w:gridSpan w:val="2"/>
            <w:tcBorders>
              <w:top w:val="nil"/>
              <w:bottom w:val="single" w:sz="4" w:space="0" w:color="auto"/>
            </w:tcBorders>
          </w:tcPr>
          <w:p w:rsidR="002142AF" w:rsidRPr="00182D7D" w:rsidRDefault="002142AF" w:rsidP="00182D7D">
            <w:pPr>
              <w:rPr>
                <w:rFonts w:ascii="Arial" w:eastAsia="Times New Roman" w:hAnsi="Arial" w:cs="Arial"/>
                <w:sz w:val="24"/>
                <w:szCs w:val="24"/>
                <w:lang w:eastAsia="ru-RU"/>
              </w:rPr>
            </w:pPr>
          </w:p>
        </w:tc>
        <w:tc>
          <w:tcPr>
            <w:tcW w:w="4111" w:type="dxa"/>
            <w:gridSpan w:val="2"/>
            <w:tcBorders>
              <w:top w:val="single" w:sz="6" w:space="0" w:color="000000"/>
              <w:left w:val="single" w:sz="6" w:space="0" w:color="000000"/>
              <w:bottom w:val="single" w:sz="6" w:space="0" w:color="000000"/>
              <w:right w:val="single" w:sz="6" w:space="0" w:color="000000"/>
            </w:tcBorders>
          </w:tcPr>
          <w:p w:rsidR="002142AF" w:rsidRPr="00182D7D" w:rsidRDefault="002142A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Повышение квалификации (профессионального мастерства) по профилю выполняемой работы </w:t>
            </w:r>
          </w:p>
        </w:tc>
        <w:tc>
          <w:tcPr>
            <w:tcW w:w="2695" w:type="dxa"/>
            <w:tcBorders>
              <w:bottom w:val="single" w:sz="4" w:space="0" w:color="auto"/>
            </w:tcBorders>
          </w:tcPr>
          <w:p w:rsidR="002142AF" w:rsidRPr="00182D7D" w:rsidRDefault="002142AF"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10</w:t>
            </w:r>
          </w:p>
        </w:tc>
      </w:tr>
      <w:tr w:rsidR="00AB58D7" w:rsidRPr="00182D7D" w:rsidTr="00AB58D7">
        <w:tc>
          <w:tcPr>
            <w:tcW w:w="9778" w:type="dxa"/>
            <w:gridSpan w:val="5"/>
            <w:tcBorders>
              <w:top w:val="single" w:sz="4" w:space="0" w:color="auto"/>
              <w:bottom w:val="single" w:sz="4" w:space="0" w:color="auto"/>
            </w:tcBorders>
          </w:tcPr>
          <w:p w:rsidR="00AB58D7" w:rsidRPr="00182D7D" w:rsidRDefault="00AB58D7"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Младший обслуживающий персонал (уборщик производственных и служебных помещений, рабочий по комплексному обслуживанию и ремонту зданий, подсобный рабочий и др.)</w:t>
            </w:r>
          </w:p>
        </w:tc>
      </w:tr>
      <w:tr w:rsidR="002142AF" w:rsidRPr="00182D7D" w:rsidTr="0022034A">
        <w:tc>
          <w:tcPr>
            <w:tcW w:w="2972" w:type="dxa"/>
            <w:gridSpan w:val="2"/>
            <w:tcBorders>
              <w:bottom w:val="nil"/>
            </w:tcBorders>
          </w:tcPr>
          <w:p w:rsidR="002142AF" w:rsidRPr="00182D7D" w:rsidRDefault="002142A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Достижение высоких результатов в работе, интенсивность</w:t>
            </w:r>
          </w:p>
        </w:tc>
        <w:tc>
          <w:tcPr>
            <w:tcW w:w="4111" w:type="dxa"/>
            <w:gridSpan w:val="2"/>
            <w:tcBorders>
              <w:top w:val="single" w:sz="6" w:space="0" w:color="000000"/>
              <w:left w:val="single" w:sz="6" w:space="0" w:color="000000"/>
              <w:bottom w:val="single" w:sz="6" w:space="0" w:color="000000"/>
              <w:right w:val="single" w:sz="6" w:space="0" w:color="000000"/>
            </w:tcBorders>
          </w:tcPr>
          <w:p w:rsidR="002142AF" w:rsidRPr="00182D7D" w:rsidRDefault="002142A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Соблюдение требований техники безопасности и охраны труда</w:t>
            </w:r>
          </w:p>
        </w:tc>
        <w:tc>
          <w:tcPr>
            <w:tcW w:w="2695" w:type="dxa"/>
            <w:tcBorders>
              <w:top w:val="single" w:sz="4" w:space="0" w:color="auto"/>
            </w:tcBorders>
          </w:tcPr>
          <w:p w:rsidR="002142AF" w:rsidRPr="00182D7D" w:rsidRDefault="002142AF"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10</w:t>
            </w:r>
          </w:p>
        </w:tc>
      </w:tr>
      <w:tr w:rsidR="002142AF" w:rsidRPr="00182D7D" w:rsidTr="0022034A">
        <w:tc>
          <w:tcPr>
            <w:tcW w:w="2972" w:type="dxa"/>
            <w:gridSpan w:val="2"/>
            <w:tcBorders>
              <w:top w:val="nil"/>
              <w:bottom w:val="nil"/>
            </w:tcBorders>
          </w:tcPr>
          <w:p w:rsidR="002142AF" w:rsidRPr="00182D7D" w:rsidRDefault="002142AF" w:rsidP="00182D7D">
            <w:pPr>
              <w:rPr>
                <w:rFonts w:ascii="Arial" w:eastAsia="Times New Roman" w:hAnsi="Arial" w:cs="Arial"/>
                <w:sz w:val="24"/>
                <w:szCs w:val="24"/>
                <w:lang w:eastAsia="ru-RU"/>
              </w:rPr>
            </w:pPr>
          </w:p>
        </w:tc>
        <w:tc>
          <w:tcPr>
            <w:tcW w:w="4111" w:type="dxa"/>
            <w:gridSpan w:val="2"/>
            <w:tcBorders>
              <w:top w:val="single" w:sz="6" w:space="0" w:color="000000"/>
              <w:left w:val="single" w:sz="6" w:space="0" w:color="000000"/>
              <w:bottom w:val="single" w:sz="6" w:space="0" w:color="000000"/>
              <w:right w:val="single" w:sz="6" w:space="0" w:color="000000"/>
            </w:tcBorders>
          </w:tcPr>
          <w:p w:rsidR="002142AF" w:rsidRPr="00182D7D" w:rsidRDefault="002142A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Исполнение должностных обязанностей в условиях особого (напряженного) режима работы</w:t>
            </w:r>
          </w:p>
        </w:tc>
        <w:tc>
          <w:tcPr>
            <w:tcW w:w="2695" w:type="dxa"/>
          </w:tcPr>
          <w:p w:rsidR="002142AF" w:rsidRPr="00182D7D" w:rsidRDefault="002142AF"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75</w:t>
            </w:r>
          </w:p>
        </w:tc>
      </w:tr>
      <w:tr w:rsidR="002142AF" w:rsidRPr="00182D7D" w:rsidTr="0022034A">
        <w:tc>
          <w:tcPr>
            <w:tcW w:w="2972" w:type="dxa"/>
            <w:gridSpan w:val="2"/>
            <w:tcBorders>
              <w:top w:val="nil"/>
              <w:bottom w:val="nil"/>
            </w:tcBorders>
          </w:tcPr>
          <w:p w:rsidR="002142AF" w:rsidRPr="00182D7D" w:rsidRDefault="002142AF" w:rsidP="00182D7D">
            <w:pPr>
              <w:rPr>
                <w:rFonts w:ascii="Arial" w:eastAsia="Times New Roman" w:hAnsi="Arial" w:cs="Arial"/>
                <w:sz w:val="24"/>
                <w:szCs w:val="24"/>
                <w:lang w:eastAsia="ru-RU"/>
              </w:rPr>
            </w:pPr>
          </w:p>
        </w:tc>
        <w:tc>
          <w:tcPr>
            <w:tcW w:w="4111" w:type="dxa"/>
            <w:gridSpan w:val="2"/>
            <w:tcBorders>
              <w:top w:val="single" w:sz="6" w:space="0" w:color="000000"/>
              <w:left w:val="single" w:sz="6" w:space="0" w:color="000000"/>
              <w:bottom w:val="single" w:sz="6" w:space="0" w:color="000000"/>
              <w:right w:val="single" w:sz="6" w:space="0" w:color="000000"/>
            </w:tcBorders>
          </w:tcPr>
          <w:p w:rsidR="002142AF" w:rsidRPr="00182D7D" w:rsidRDefault="002142A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Выполнение дополнительных работ (функций), не входящих в должностные обязанности, привлечение работника к выполнению непредвиденных работ</w:t>
            </w:r>
          </w:p>
        </w:tc>
        <w:tc>
          <w:tcPr>
            <w:tcW w:w="2695" w:type="dxa"/>
          </w:tcPr>
          <w:p w:rsidR="002142AF" w:rsidRPr="00182D7D" w:rsidRDefault="002142AF"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10</w:t>
            </w:r>
          </w:p>
        </w:tc>
      </w:tr>
      <w:tr w:rsidR="002142AF" w:rsidRPr="00182D7D" w:rsidTr="0022034A">
        <w:tc>
          <w:tcPr>
            <w:tcW w:w="2972" w:type="dxa"/>
            <w:gridSpan w:val="2"/>
            <w:tcBorders>
              <w:top w:val="nil"/>
              <w:bottom w:val="single" w:sz="4" w:space="0" w:color="auto"/>
            </w:tcBorders>
          </w:tcPr>
          <w:p w:rsidR="002142AF" w:rsidRPr="00182D7D" w:rsidRDefault="002142AF" w:rsidP="00182D7D">
            <w:pPr>
              <w:rPr>
                <w:rFonts w:ascii="Arial" w:eastAsia="Times New Roman" w:hAnsi="Arial" w:cs="Arial"/>
                <w:sz w:val="24"/>
                <w:szCs w:val="24"/>
                <w:lang w:eastAsia="ru-RU"/>
              </w:rPr>
            </w:pPr>
          </w:p>
        </w:tc>
        <w:tc>
          <w:tcPr>
            <w:tcW w:w="4111" w:type="dxa"/>
            <w:gridSpan w:val="2"/>
            <w:tcBorders>
              <w:top w:val="single" w:sz="6" w:space="0" w:color="000000"/>
              <w:left w:val="single" w:sz="6" w:space="0" w:color="000000"/>
              <w:bottom w:val="single" w:sz="6" w:space="0" w:color="000000"/>
              <w:right w:val="single" w:sz="6" w:space="0" w:color="000000"/>
            </w:tcBorders>
          </w:tcPr>
          <w:p w:rsidR="002142AF" w:rsidRPr="00182D7D" w:rsidRDefault="002142AF" w:rsidP="00182D7D">
            <w:pPr>
              <w:rPr>
                <w:rFonts w:ascii="Arial" w:eastAsia="Times New Roman" w:hAnsi="Arial" w:cs="Arial"/>
                <w:sz w:val="24"/>
                <w:szCs w:val="24"/>
                <w:lang w:eastAsia="ru-RU"/>
              </w:rPr>
            </w:pPr>
            <w:r w:rsidRPr="00182D7D">
              <w:rPr>
                <w:rFonts w:ascii="Arial" w:eastAsia="Times New Roman" w:hAnsi="Arial" w:cs="Arial"/>
                <w:sz w:val="24"/>
                <w:szCs w:val="24"/>
                <w:lang w:eastAsia="ru-RU"/>
              </w:rPr>
              <w:t>Повышение квалификации (профессионального мастерства) по профилю выполняемой работы </w:t>
            </w:r>
          </w:p>
        </w:tc>
        <w:tc>
          <w:tcPr>
            <w:tcW w:w="2695" w:type="dxa"/>
          </w:tcPr>
          <w:p w:rsidR="002142AF" w:rsidRPr="00182D7D" w:rsidRDefault="002142AF" w:rsidP="00182D7D">
            <w:pPr>
              <w:jc w:val="center"/>
              <w:rPr>
                <w:rFonts w:ascii="Arial" w:eastAsia="Times New Roman" w:hAnsi="Arial" w:cs="Arial"/>
                <w:sz w:val="24"/>
                <w:szCs w:val="24"/>
                <w:lang w:eastAsia="ru-RU"/>
              </w:rPr>
            </w:pPr>
            <w:r w:rsidRPr="00182D7D">
              <w:rPr>
                <w:rFonts w:ascii="Arial" w:eastAsia="Times New Roman" w:hAnsi="Arial" w:cs="Arial"/>
                <w:sz w:val="24"/>
                <w:szCs w:val="24"/>
                <w:lang w:eastAsia="ru-RU"/>
              </w:rPr>
              <w:t>5</w:t>
            </w:r>
          </w:p>
        </w:tc>
      </w:tr>
    </w:tbl>
    <w:p w:rsidR="00AB58D7" w:rsidRPr="00182D7D" w:rsidRDefault="00AB58D7" w:rsidP="00182D7D">
      <w:pPr>
        <w:spacing w:after="0" w:line="240" w:lineRule="auto"/>
        <w:ind w:firstLine="709"/>
        <w:jc w:val="center"/>
        <w:rPr>
          <w:rFonts w:ascii="Arial" w:eastAsia="Times New Roman" w:hAnsi="Arial" w:cs="Arial"/>
          <w:sz w:val="24"/>
          <w:szCs w:val="24"/>
          <w:lang w:eastAsia="ru-RU"/>
        </w:rPr>
      </w:pPr>
    </w:p>
    <w:p w:rsidR="00AB58D7" w:rsidRDefault="00AB58D7" w:rsidP="00955EB9">
      <w:pPr>
        <w:spacing w:after="0" w:line="240" w:lineRule="auto"/>
        <w:ind w:firstLine="709"/>
        <w:jc w:val="center"/>
        <w:rPr>
          <w:rFonts w:ascii="Times New Roman" w:eastAsia="Times New Roman" w:hAnsi="Times New Roman" w:cs="Times New Roman"/>
          <w:sz w:val="24"/>
          <w:szCs w:val="24"/>
          <w:lang w:eastAsia="ru-RU"/>
        </w:rPr>
      </w:pPr>
    </w:p>
    <w:p w:rsidR="00AB58D7" w:rsidRDefault="00AB58D7" w:rsidP="00955EB9">
      <w:pPr>
        <w:spacing w:after="0" w:line="240" w:lineRule="auto"/>
        <w:ind w:firstLine="709"/>
        <w:jc w:val="center"/>
        <w:rPr>
          <w:rFonts w:ascii="Times New Roman" w:eastAsia="Times New Roman" w:hAnsi="Times New Roman" w:cs="Times New Roman"/>
          <w:sz w:val="24"/>
          <w:szCs w:val="24"/>
          <w:lang w:eastAsia="ru-RU"/>
        </w:rPr>
      </w:pPr>
    </w:p>
    <w:p w:rsidR="00AB58D7" w:rsidRDefault="00AB58D7" w:rsidP="00955EB9">
      <w:pPr>
        <w:spacing w:after="0" w:line="240" w:lineRule="auto"/>
        <w:ind w:firstLine="709"/>
        <w:jc w:val="center"/>
        <w:rPr>
          <w:rFonts w:ascii="Times New Roman" w:eastAsia="Times New Roman" w:hAnsi="Times New Roman" w:cs="Times New Roman"/>
          <w:sz w:val="24"/>
          <w:szCs w:val="24"/>
          <w:lang w:eastAsia="ru-RU"/>
        </w:rPr>
      </w:pPr>
    </w:p>
    <w:p w:rsidR="00AB58D7" w:rsidRPr="00955EB9" w:rsidRDefault="00AB58D7" w:rsidP="00955EB9">
      <w:pPr>
        <w:spacing w:after="0" w:line="240" w:lineRule="auto"/>
        <w:ind w:firstLine="709"/>
        <w:jc w:val="center"/>
        <w:rPr>
          <w:rFonts w:ascii="Times New Roman" w:eastAsia="Times New Roman" w:hAnsi="Times New Roman" w:cs="Times New Roman"/>
          <w:sz w:val="24"/>
          <w:szCs w:val="24"/>
          <w:lang w:eastAsia="ru-RU"/>
        </w:rPr>
      </w:pPr>
    </w:p>
    <w:p w:rsidR="00955EB9" w:rsidRPr="00955EB9" w:rsidRDefault="00955EB9" w:rsidP="00955EB9">
      <w:pPr>
        <w:spacing w:after="0" w:line="240" w:lineRule="auto"/>
        <w:ind w:firstLine="709"/>
        <w:jc w:val="center"/>
        <w:rPr>
          <w:rFonts w:ascii="Times New Roman" w:eastAsia="Times New Roman" w:hAnsi="Times New Roman" w:cs="Times New Roman"/>
          <w:sz w:val="24"/>
          <w:szCs w:val="24"/>
          <w:lang w:eastAsia="ru-RU"/>
        </w:rPr>
      </w:pPr>
      <w:r w:rsidRPr="00955EB9">
        <w:rPr>
          <w:rFonts w:ascii="Times New Roman" w:eastAsia="Times New Roman" w:hAnsi="Times New Roman" w:cs="Times New Roman"/>
          <w:sz w:val="24"/>
          <w:szCs w:val="24"/>
          <w:lang w:eastAsia="ru-RU"/>
        </w:rPr>
        <w:t> </w:t>
      </w:r>
    </w:p>
    <w:p w:rsidR="00955EB9" w:rsidRPr="00955EB9" w:rsidRDefault="00955EB9" w:rsidP="00955EB9">
      <w:pPr>
        <w:spacing w:after="0" w:line="240" w:lineRule="auto"/>
        <w:ind w:firstLine="709"/>
        <w:jc w:val="both"/>
        <w:rPr>
          <w:rFonts w:ascii="Times New Roman" w:eastAsia="Times New Roman" w:hAnsi="Times New Roman" w:cs="Times New Roman"/>
          <w:sz w:val="24"/>
          <w:szCs w:val="24"/>
          <w:lang w:eastAsia="ru-RU"/>
        </w:rPr>
      </w:pPr>
      <w:r w:rsidRPr="00955EB9">
        <w:rPr>
          <w:rFonts w:ascii="Times New Roman" w:eastAsia="Times New Roman" w:hAnsi="Times New Roman" w:cs="Times New Roman"/>
          <w:sz w:val="24"/>
          <w:szCs w:val="24"/>
          <w:lang w:eastAsia="ru-RU"/>
        </w:rPr>
        <w:t> </w:t>
      </w:r>
    </w:p>
    <w:p w:rsidR="006254E1" w:rsidRPr="0043480E" w:rsidRDefault="006254E1">
      <w:pPr>
        <w:rPr>
          <w:rFonts w:ascii="Times New Roman" w:hAnsi="Times New Roman" w:cs="Times New Roman"/>
          <w:sz w:val="24"/>
          <w:szCs w:val="24"/>
        </w:rPr>
      </w:pPr>
    </w:p>
    <w:sectPr w:rsidR="006254E1" w:rsidRPr="00434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47266"/>
    <w:multiLevelType w:val="multilevel"/>
    <w:tmpl w:val="252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B9"/>
    <w:rsid w:val="00000391"/>
    <w:rsid w:val="00182D7D"/>
    <w:rsid w:val="001A7BD2"/>
    <w:rsid w:val="00207AF3"/>
    <w:rsid w:val="00211311"/>
    <w:rsid w:val="002142AF"/>
    <w:rsid w:val="0022034A"/>
    <w:rsid w:val="00323DD6"/>
    <w:rsid w:val="003E2214"/>
    <w:rsid w:val="003F26C3"/>
    <w:rsid w:val="0043480E"/>
    <w:rsid w:val="00463C8E"/>
    <w:rsid w:val="00581118"/>
    <w:rsid w:val="00585511"/>
    <w:rsid w:val="006254E1"/>
    <w:rsid w:val="006C78EF"/>
    <w:rsid w:val="007207DF"/>
    <w:rsid w:val="00751BE2"/>
    <w:rsid w:val="00761597"/>
    <w:rsid w:val="007A1819"/>
    <w:rsid w:val="007D2D08"/>
    <w:rsid w:val="008A186F"/>
    <w:rsid w:val="00955EB9"/>
    <w:rsid w:val="00962A49"/>
    <w:rsid w:val="0098429C"/>
    <w:rsid w:val="009F5970"/>
    <w:rsid w:val="009F6EF6"/>
    <w:rsid w:val="00A824C7"/>
    <w:rsid w:val="00A85AEE"/>
    <w:rsid w:val="00AB58D7"/>
    <w:rsid w:val="00AE384D"/>
    <w:rsid w:val="00C2702D"/>
    <w:rsid w:val="00CD35AB"/>
    <w:rsid w:val="00CE1F1E"/>
    <w:rsid w:val="00D0700C"/>
    <w:rsid w:val="00D8275A"/>
    <w:rsid w:val="00DD1D96"/>
    <w:rsid w:val="00EE1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7AF3"/>
    <w:rPr>
      <w:color w:val="808080"/>
    </w:rPr>
  </w:style>
  <w:style w:type="table" w:styleId="a4">
    <w:name w:val="Table Grid"/>
    <w:basedOn w:val="a1"/>
    <w:uiPriority w:val="39"/>
    <w:rsid w:val="001A7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842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7AF3"/>
    <w:rPr>
      <w:color w:val="808080"/>
    </w:rPr>
  </w:style>
  <w:style w:type="table" w:styleId="a4">
    <w:name w:val="Table Grid"/>
    <w:basedOn w:val="a1"/>
    <w:uiPriority w:val="39"/>
    <w:rsid w:val="001A7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842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11798ff-43b9-49db-b06c-4223f9d555e2.html" TargetMode="External"/><Relationship Id="rId3" Type="http://schemas.microsoft.com/office/2007/relationships/stylesWithEffects" Target="stylesWithEffects.xml"/><Relationship Id="rId7" Type="http://schemas.openxmlformats.org/officeDocument/2006/relationships/hyperlink" Target="file:///C:\content\act\b11798ff-43b9-49db-b06c-4223f9d555e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b11798ff-43b9-49db-b06c-4223f9d555e2.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content\act\b11798ff-43b9-49db-b06c-4223f9d555e2.html" TargetMode="External"/><Relationship Id="rId4" Type="http://schemas.openxmlformats.org/officeDocument/2006/relationships/settings" Target="settings.xml"/><Relationship Id="rId9" Type="http://schemas.openxmlformats.org/officeDocument/2006/relationships/hyperlink" Target="file:///C:\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18</Pages>
  <Words>6771</Words>
  <Characters>38599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2019-03-05T04:42:00Z</cp:lastPrinted>
  <dcterms:created xsi:type="dcterms:W3CDTF">2019-01-26T04:27:00Z</dcterms:created>
  <dcterms:modified xsi:type="dcterms:W3CDTF">2019-03-15T03:58:00Z</dcterms:modified>
</cp:coreProperties>
</file>