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6B" w:rsidRPr="00ED09E7" w:rsidRDefault="0005256B" w:rsidP="0005256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</w:pPr>
      <w:r w:rsidRPr="00ED09E7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Сизинские вести №</w:t>
      </w:r>
      <w:r w:rsidRPr="009F7D5D"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 xml:space="preserve"> </w:t>
      </w:r>
      <w:r>
        <w:rPr>
          <w:rFonts w:ascii="Cambria" w:eastAsia="Times New Roman" w:hAnsi="Cambria" w:cs="Times New Roman"/>
          <w:b/>
          <w:i/>
          <w:spacing w:val="5"/>
          <w:sz w:val="56"/>
          <w:szCs w:val="56"/>
          <w:lang w:eastAsia="ru-RU"/>
        </w:rPr>
        <w:t>34</w:t>
      </w:r>
    </w:p>
    <w:p w:rsidR="0005256B" w:rsidRPr="00ED09E7" w:rsidRDefault="0005256B" w:rsidP="0005256B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 xml:space="preserve">        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28.12</w:t>
      </w:r>
      <w:r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.</w:t>
      </w:r>
      <w:r w:rsidRPr="00ED09E7">
        <w:rPr>
          <w:rFonts w:ascii="Cambria" w:eastAsia="Times New Roman" w:hAnsi="Cambria" w:cs="Times New Roman"/>
          <w:b/>
          <w:i/>
          <w:spacing w:val="5"/>
          <w:sz w:val="48"/>
          <w:szCs w:val="48"/>
          <w:lang w:eastAsia="ru-RU"/>
        </w:rPr>
        <w:t>2016 год</w:t>
      </w:r>
    </w:p>
    <w:p w:rsidR="0005256B" w:rsidRDefault="0005256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D10DC8" wp14:editId="0B0A9697">
            <wp:simplePos x="0" y="0"/>
            <wp:positionH relativeFrom="column">
              <wp:posOffset>220980</wp:posOffset>
            </wp:positionH>
            <wp:positionV relativeFrom="paragraph">
              <wp:posOffset>38735</wp:posOffset>
            </wp:positionV>
            <wp:extent cx="5276850" cy="3696970"/>
            <wp:effectExtent l="0" t="0" r="0" b="0"/>
            <wp:wrapThrough wrapText="bothSides">
              <wp:wrapPolygon edited="0">
                <wp:start x="0" y="0"/>
                <wp:lineTo x="0" y="21481"/>
                <wp:lineTo x="21522" y="21481"/>
                <wp:lineTo x="21522" y="0"/>
                <wp:lineTo x="0" y="0"/>
              </wp:wrapPolygon>
            </wp:wrapThrough>
            <wp:docPr id="1" name="Рисунок 1" descr="siz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za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9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Pr="0005256B" w:rsidRDefault="0005256B" w:rsidP="0005256B"/>
    <w:p w:rsidR="0005256B" w:rsidRDefault="0005256B" w:rsidP="0005256B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Газета распространяется бесплатно*</w:t>
      </w:r>
    </w:p>
    <w:p w:rsidR="0005256B" w:rsidRDefault="0005256B" w:rsidP="0005256B">
      <w:pPr>
        <w:jc w:val="center"/>
        <w:rPr>
          <w:rFonts w:ascii="Times New Roman" w:hAnsi="Times New Roman" w:cs="Times New Roman"/>
          <w:b/>
        </w:rPr>
      </w:pPr>
      <w:r w:rsidRPr="00EA0CED">
        <w:rPr>
          <w:rFonts w:ascii="Times New Roman" w:hAnsi="Times New Roman" w:cs="Times New Roman"/>
          <w:b/>
        </w:rPr>
        <w:t>Орган издания Муниципальное образование «Сизинский сельсовет»</w:t>
      </w:r>
    </w:p>
    <w:p w:rsidR="0005256B" w:rsidRDefault="0005256B" w:rsidP="0005256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05256B" w:rsidRDefault="0005256B" w:rsidP="0005256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  <w:r w:rsidRPr="003A3B49">
        <w:rPr>
          <w:rFonts w:ascii="Times New Roman" w:hAnsi="Times New Roman" w:cs="Times New Roman"/>
          <w:b/>
        </w:rPr>
        <w:t>СЕГОДНЯ В НОМЕРЕ:</w:t>
      </w:r>
    </w:p>
    <w:p w:rsidR="0005256B" w:rsidRDefault="0005256B" w:rsidP="0005256B">
      <w:pPr>
        <w:tabs>
          <w:tab w:val="left" w:pos="4022"/>
        </w:tabs>
        <w:jc w:val="center"/>
        <w:rPr>
          <w:rFonts w:ascii="Times New Roman" w:hAnsi="Times New Roman" w:cs="Times New Roman"/>
          <w:b/>
        </w:rPr>
      </w:pPr>
    </w:p>
    <w:p w:rsidR="0005256B" w:rsidRPr="00FC2A83" w:rsidRDefault="00212E1C" w:rsidP="00212E1C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  сообщает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05256B">
        <w:rPr>
          <w:rFonts w:ascii="Times New Roman" w:hAnsi="Times New Roman" w:cs="Times New Roman"/>
          <w:sz w:val="26"/>
          <w:szCs w:val="26"/>
        </w:rPr>
        <w:t>………......</w:t>
      </w:r>
      <w:proofErr w:type="gramEnd"/>
      <w:r w:rsidR="0005256B">
        <w:rPr>
          <w:rFonts w:ascii="Times New Roman" w:hAnsi="Times New Roman" w:cs="Times New Roman"/>
          <w:sz w:val="26"/>
          <w:szCs w:val="26"/>
        </w:rPr>
        <w:t>стр.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212E1C" w:rsidRPr="00212E1C" w:rsidRDefault="00212E1C" w:rsidP="00212E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212E1C">
        <w:rPr>
          <w:rFonts w:ascii="Times New Roman" w:hAnsi="Times New Roman" w:cs="Times New Roman"/>
          <w:sz w:val="26"/>
          <w:szCs w:val="26"/>
        </w:rPr>
        <w:t>Единая дежурно – диспетчерская служба сообщает</w:t>
      </w:r>
      <w:proofErr w:type="gramStart"/>
      <w:r w:rsidRPr="00212E1C">
        <w:rPr>
          <w:rFonts w:ascii="Times New Roman" w:hAnsi="Times New Roman" w:cs="Times New Roman"/>
          <w:sz w:val="26"/>
          <w:szCs w:val="26"/>
        </w:rPr>
        <w:t>….……………......</w:t>
      </w:r>
      <w:proofErr w:type="gramEnd"/>
      <w:r w:rsidRPr="00212E1C">
        <w:rPr>
          <w:rFonts w:ascii="Times New Roman" w:hAnsi="Times New Roman" w:cs="Times New Roman"/>
          <w:sz w:val="26"/>
          <w:szCs w:val="26"/>
        </w:rPr>
        <w:t>стр.3</w:t>
      </w:r>
    </w:p>
    <w:p w:rsidR="0005256B" w:rsidRDefault="008F0742" w:rsidP="0005256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 мероприятий СДК на новогодние праздники</w:t>
      </w:r>
      <w:proofErr w:type="gramStart"/>
      <w:r w:rsidR="0005256B">
        <w:rPr>
          <w:rFonts w:ascii="Times New Roman" w:hAnsi="Times New Roman" w:cs="Times New Roman"/>
          <w:sz w:val="26"/>
          <w:szCs w:val="26"/>
        </w:rPr>
        <w:t>…...….……...…</w:t>
      </w:r>
      <w:r>
        <w:rPr>
          <w:rFonts w:ascii="Times New Roman" w:hAnsi="Times New Roman" w:cs="Times New Roman"/>
          <w:sz w:val="26"/>
          <w:szCs w:val="26"/>
        </w:rPr>
        <w:t>..</w:t>
      </w:r>
      <w:r w:rsidR="0005256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5256B">
        <w:rPr>
          <w:rFonts w:ascii="Times New Roman" w:hAnsi="Times New Roman" w:cs="Times New Roman"/>
          <w:sz w:val="26"/>
          <w:szCs w:val="26"/>
        </w:rPr>
        <w:t>стр.</w:t>
      </w:r>
      <w:r>
        <w:rPr>
          <w:rFonts w:ascii="Times New Roman" w:hAnsi="Times New Roman" w:cs="Times New Roman"/>
          <w:sz w:val="26"/>
          <w:szCs w:val="26"/>
        </w:rPr>
        <w:t>1</w:t>
      </w:r>
      <w:r w:rsidR="0005256B">
        <w:rPr>
          <w:rFonts w:ascii="Times New Roman" w:hAnsi="Times New Roman" w:cs="Times New Roman"/>
          <w:sz w:val="26"/>
          <w:szCs w:val="26"/>
        </w:rPr>
        <w:t>3</w:t>
      </w:r>
    </w:p>
    <w:p w:rsidR="0005256B" w:rsidRDefault="008F0742" w:rsidP="0005256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Благодарность спонсорам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5256B">
        <w:rPr>
          <w:rFonts w:ascii="Times New Roman" w:hAnsi="Times New Roman" w:cs="Times New Roman"/>
          <w:sz w:val="26"/>
          <w:szCs w:val="26"/>
        </w:rPr>
        <w:t>…………………………………………….</w:t>
      </w:r>
      <w:proofErr w:type="gramEnd"/>
      <w:r w:rsidR="0005256B">
        <w:rPr>
          <w:rFonts w:ascii="Times New Roman" w:hAnsi="Times New Roman" w:cs="Times New Roman"/>
          <w:sz w:val="26"/>
          <w:szCs w:val="26"/>
        </w:rPr>
        <w:t>стр.</w:t>
      </w:r>
      <w:r>
        <w:rPr>
          <w:rFonts w:ascii="Times New Roman" w:hAnsi="Times New Roman" w:cs="Times New Roman"/>
          <w:sz w:val="26"/>
          <w:szCs w:val="26"/>
        </w:rPr>
        <w:t>14</w:t>
      </w:r>
      <w:r w:rsidR="0005256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5256B" w:rsidRDefault="008F0742" w:rsidP="0005256B">
      <w:pPr>
        <w:pStyle w:val="a3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Поздравления ………………….</w:t>
      </w:r>
      <w:r w:rsidR="0005256B">
        <w:rPr>
          <w:rFonts w:ascii="Times New Roman" w:hAnsi="Times New Roman" w:cs="Times New Roman"/>
          <w:sz w:val="26"/>
          <w:szCs w:val="26"/>
        </w:rPr>
        <w:t xml:space="preserve"> ………………………………….……стр.</w:t>
      </w:r>
      <w:r>
        <w:rPr>
          <w:rFonts w:ascii="Times New Roman" w:hAnsi="Times New Roman" w:cs="Times New Roman"/>
          <w:sz w:val="26"/>
          <w:szCs w:val="26"/>
        </w:rPr>
        <w:t>15</w:t>
      </w:r>
    </w:p>
    <w:p w:rsidR="000E0273" w:rsidRDefault="000E0273" w:rsidP="0005256B">
      <w:pPr>
        <w:jc w:val="center"/>
      </w:pPr>
    </w:p>
    <w:p w:rsidR="0005256B" w:rsidRDefault="0005256B" w:rsidP="0005256B">
      <w:pPr>
        <w:jc w:val="center"/>
      </w:pPr>
      <w:bookmarkStart w:id="0" w:name="_GoBack"/>
      <w:bookmarkEnd w:id="0"/>
    </w:p>
    <w:p w:rsidR="0005256B" w:rsidRDefault="0005256B" w:rsidP="0005256B">
      <w:pPr>
        <w:jc w:val="center"/>
      </w:pPr>
    </w:p>
    <w:p w:rsidR="0005256B" w:rsidRDefault="0005256B" w:rsidP="0005256B">
      <w:pPr>
        <w:jc w:val="center"/>
      </w:pPr>
    </w:p>
    <w:tbl>
      <w:tblPr>
        <w:tblpPr w:leftFromText="180" w:rightFromText="180" w:vertAnchor="text" w:horzAnchor="margin" w:tblpY="-93"/>
        <w:tblOverlap w:val="never"/>
        <w:tblW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5256B" w:rsidTr="0005256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Наташин скан</w:t>
            </w: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693382" w:rsidRDefault="00693382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5256B" w:rsidRDefault="0005256B" w:rsidP="007E6093">
            <w:pPr>
              <w:keepNext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>
                  <wp:extent cx="793750" cy="888365"/>
                  <wp:effectExtent l="0" t="0" r="6350" b="6985"/>
                  <wp:docPr id="3" name="Рисунок 3" descr="Описание: Шушенский%20р-н%20(герб)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ушенский%20р-н%20(герб)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0000" contrast="7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56B" w:rsidRDefault="0005256B" w:rsidP="007E6093">
            <w:pPr>
              <w:jc w:val="center"/>
              <w:rPr>
                <w:b/>
              </w:rPr>
            </w:pPr>
            <w:r>
              <w:rPr>
                <w:b/>
              </w:rPr>
              <w:t>Районное муниципальное</w:t>
            </w:r>
          </w:p>
          <w:p w:rsidR="0005256B" w:rsidRDefault="0005256B" w:rsidP="007E6093">
            <w:pPr>
              <w:jc w:val="center"/>
              <w:rPr>
                <w:b/>
              </w:rPr>
            </w:pPr>
            <w:r>
              <w:rPr>
                <w:b/>
              </w:rPr>
              <w:t xml:space="preserve"> казенное учреждение </w:t>
            </w:r>
          </w:p>
          <w:p w:rsidR="0005256B" w:rsidRDefault="0005256B" w:rsidP="007E6093">
            <w:pPr>
              <w:jc w:val="center"/>
              <w:rPr>
                <w:b/>
              </w:rPr>
            </w:pPr>
            <w:r>
              <w:rPr>
                <w:b/>
              </w:rPr>
              <w:t>«Единая дежурно – диспетчерская служба</w:t>
            </w:r>
          </w:p>
          <w:p w:rsidR="0005256B" w:rsidRDefault="0005256B" w:rsidP="007E6093">
            <w:pPr>
              <w:jc w:val="center"/>
              <w:rPr>
                <w:b/>
              </w:rPr>
            </w:pPr>
            <w:r>
              <w:rPr>
                <w:b/>
              </w:rPr>
              <w:t xml:space="preserve"> Шушенского района»</w:t>
            </w:r>
          </w:p>
          <w:p w:rsidR="0005256B" w:rsidRDefault="0005256B" w:rsidP="007E6093">
            <w:pPr>
              <w:jc w:val="center"/>
            </w:pPr>
            <w:r>
              <w:t>ул. Ленина 67 п. Шушенское</w:t>
            </w:r>
          </w:p>
          <w:p w:rsidR="0005256B" w:rsidRDefault="0005256B" w:rsidP="007E6093">
            <w:pPr>
              <w:jc w:val="center"/>
            </w:pPr>
            <w:r>
              <w:t>Красноярский край, 662713</w:t>
            </w:r>
          </w:p>
          <w:p w:rsidR="0005256B" w:rsidRDefault="0005256B" w:rsidP="007E6093">
            <w:pPr>
              <w:jc w:val="center"/>
            </w:pPr>
            <w:r>
              <w:t>телефон: 3-75-95.</w:t>
            </w:r>
          </w:p>
          <w:p w:rsidR="0005256B" w:rsidRDefault="0005256B" w:rsidP="007E6093">
            <w:pPr>
              <w:jc w:val="center"/>
            </w:pPr>
            <w:r>
              <w:rPr>
                <w:lang w:val="en-US"/>
              </w:rPr>
              <w:t>e</w:t>
            </w:r>
            <w:r>
              <w:t>.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eddsshush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05256B" w:rsidRDefault="0005256B" w:rsidP="007E6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FF"/>
              </w:rPr>
              <w:t xml:space="preserve"> «27» декабря 2016 г</w:t>
            </w:r>
          </w:p>
        </w:tc>
      </w:tr>
    </w:tbl>
    <w:p w:rsidR="0005256B" w:rsidRDefault="0005256B" w:rsidP="0005256B">
      <w:pPr>
        <w:pStyle w:val="2"/>
        <w:rPr>
          <w:rFonts w:ascii="Times New Roman" w:eastAsia="Calibri" w:hAnsi="Times New Roman"/>
          <w:highlight w:val="yellow"/>
        </w:rPr>
      </w:pPr>
      <w:r>
        <w:rPr>
          <w:rFonts w:ascii="Times New Roman" w:eastAsia="Calibri" w:hAnsi="Times New Roman"/>
          <w:highlight w:val="yellow"/>
        </w:rPr>
        <w:lastRenderedPageBreak/>
        <w:t xml:space="preserve"> </w:t>
      </w:r>
    </w:p>
    <w:p w:rsidR="0005256B" w:rsidRDefault="0005256B" w:rsidP="0005256B">
      <w:pPr>
        <w:suppressAutoHyphens/>
        <w:snapToGrid w:val="0"/>
        <w:jc w:val="center"/>
        <w:outlineLvl w:val="0"/>
        <w:rPr>
          <w:rFonts w:ascii="Times New Roman" w:eastAsia="Calibri" w:hAnsi="Times New Roman"/>
          <w:b/>
          <w:sz w:val="28"/>
          <w:szCs w:val="28"/>
          <w:highlight w:val="yellow"/>
        </w:rPr>
      </w:pP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  <w:highlight w:val="yellow"/>
        </w:rPr>
      </w:pP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</w:rPr>
      </w:pPr>
    </w:p>
    <w:p w:rsidR="0005256B" w:rsidRDefault="0005256B" w:rsidP="0005256B">
      <w:pPr>
        <w:suppressAutoHyphens/>
        <w:snapToGri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Главе Шушенского района,</w:t>
      </w:r>
    </w:p>
    <w:p w:rsidR="0005256B" w:rsidRDefault="0005256B" w:rsidP="0005256B">
      <w:pPr>
        <w:suppressAutoHyphens/>
        <w:snapToGri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главам сельских советов,</w:t>
      </w:r>
    </w:p>
    <w:p w:rsidR="0005256B" w:rsidRDefault="0005256B" w:rsidP="0005256B">
      <w:pPr>
        <w:suppressAutoHyphens/>
        <w:snapToGri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ДДС жизнеобеспечения </w:t>
      </w:r>
    </w:p>
    <w:p w:rsidR="0005256B" w:rsidRDefault="0005256B" w:rsidP="0005256B">
      <w:pPr>
        <w:suppressAutoHyphens/>
        <w:snapToGri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Шушенского района</w:t>
      </w: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  <w:highlight w:val="yellow"/>
        </w:rPr>
      </w:pP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  <w:highlight w:val="yellow"/>
        </w:rPr>
      </w:pP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  <w:highlight w:val="yellow"/>
        </w:rPr>
      </w:pP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  <w:highlight w:val="yellow"/>
        </w:rPr>
      </w:pPr>
    </w:p>
    <w:p w:rsidR="0005256B" w:rsidRDefault="0005256B" w:rsidP="0005256B">
      <w:pPr>
        <w:ind w:left="-180"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 возможных чрезвычайных ситуаций </w:t>
      </w: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Шушенского района на 28 декабря 2016 г.</w:t>
      </w:r>
    </w:p>
    <w:p w:rsidR="0005256B" w:rsidRDefault="0005256B" w:rsidP="0005256B">
      <w:pPr>
        <w:suppressAutoHyphens/>
        <w:snapToGrid w:val="0"/>
        <w:jc w:val="center"/>
        <w:outlineLvl w:val="0"/>
        <w:rPr>
          <w:b/>
          <w:sz w:val="28"/>
          <w:szCs w:val="28"/>
        </w:rPr>
      </w:pPr>
    </w:p>
    <w:p w:rsidR="0005256B" w:rsidRDefault="0005256B" w:rsidP="0005256B">
      <w:pPr>
        <w:ind w:firstLine="708"/>
        <w:jc w:val="both"/>
        <w:rPr>
          <w:i/>
          <w:sz w:val="24"/>
          <w:szCs w:val="24"/>
        </w:rPr>
      </w:pPr>
      <w:r>
        <w:rPr>
          <w:i/>
        </w:rPr>
        <w:t xml:space="preserve"> (</w:t>
      </w:r>
      <w:proofErr w:type="gramStart"/>
      <w:r>
        <w:rPr>
          <w:i/>
        </w:rPr>
        <w:t>подготовлен</w:t>
      </w:r>
      <w:proofErr w:type="gramEnd"/>
      <w:r>
        <w:rPr>
          <w:i/>
        </w:rPr>
        <w:t xml:space="preserve"> на основании прогноза ЧС ЦУКС ГУ МЧС России по Красноярскому краю).</w:t>
      </w:r>
    </w:p>
    <w:p w:rsidR="0005256B" w:rsidRDefault="0005256B" w:rsidP="0005256B">
      <w:pPr>
        <w:tabs>
          <w:tab w:val="left" w:pos="709"/>
        </w:tabs>
        <w:ind w:firstLine="709"/>
        <w:jc w:val="both"/>
        <w:rPr>
          <w:iCs/>
          <w:sz w:val="28"/>
          <w:szCs w:val="28"/>
        </w:rPr>
      </w:pPr>
      <w:bookmarkStart w:id="1" w:name="centr_obzor"/>
      <w:r>
        <w:rPr>
          <w:iCs/>
          <w:sz w:val="28"/>
          <w:szCs w:val="28"/>
        </w:rPr>
        <w:t>На территории Шушенского района существует вероятность возникновения происшествий по 10  рискам: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техногенные пожары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ДТП, ограничения движения на автодорогах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аварии на системах ТЭК и ЖКХ 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 комплекс неблагоприятных метеорологических явлений 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потеря людей в лесных массивах 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происшествия на акваториях 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землетрясения 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- </w:t>
      </w:r>
      <w:proofErr w:type="spellStart"/>
      <w:r>
        <w:rPr>
          <w:i/>
          <w:iCs/>
          <w:sz w:val="28"/>
          <w:szCs w:val="28"/>
        </w:rPr>
        <w:t>авиапроисшествия</w:t>
      </w:r>
      <w:proofErr w:type="spellEnd"/>
      <w:r>
        <w:rPr>
          <w:i/>
          <w:iCs/>
          <w:sz w:val="28"/>
          <w:szCs w:val="28"/>
        </w:rPr>
        <w:t xml:space="preserve"> </w:t>
      </w:r>
    </w:p>
    <w:p w:rsidR="0005256B" w:rsidRDefault="0005256B" w:rsidP="0005256B">
      <w:pPr>
        <w:widowControl w:val="0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инфекционные заболевания людей и животных </w:t>
      </w:r>
    </w:p>
    <w:p w:rsidR="0005256B" w:rsidRDefault="0005256B" w:rsidP="0005256B">
      <w:pPr>
        <w:widowControl w:val="0"/>
        <w:shd w:val="clear" w:color="auto" w:fill="FFFFFF"/>
        <w:suppressAutoHyphens/>
        <w:ind w:firstLine="567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- обрушение зданий, сооружений и конструкций </w:t>
      </w:r>
    </w:p>
    <w:p w:rsidR="0005256B" w:rsidRDefault="0005256B" w:rsidP="0005256B">
      <w:pPr>
        <w:ind w:firstLine="709"/>
        <w:jc w:val="both"/>
        <w:rPr>
          <w:b/>
          <w:i/>
          <w:iCs/>
          <w:sz w:val="28"/>
          <w:szCs w:val="28"/>
        </w:rPr>
      </w:pPr>
    </w:p>
    <w:p w:rsidR="0005256B" w:rsidRDefault="0005256B" w:rsidP="0005256B">
      <w:pPr>
        <w:ind w:firstLine="709"/>
        <w:jc w:val="both"/>
        <w:rPr>
          <w:b/>
          <w:sz w:val="28"/>
          <w:szCs w:val="28"/>
          <w:lang w:eastAsia="x-none"/>
        </w:rPr>
      </w:pPr>
      <w:r>
        <w:rPr>
          <w:b/>
          <w:iCs/>
          <w:sz w:val="28"/>
          <w:szCs w:val="28"/>
        </w:rPr>
        <w:t>Предупреждение о неблагоприятных явлениях погоды:</w:t>
      </w:r>
      <w:r>
        <w:rPr>
          <w:sz w:val="28"/>
          <w:szCs w:val="28"/>
          <w:lang w:val="x-none" w:eastAsia="x-none"/>
        </w:rPr>
        <w:t xml:space="preserve"> </w:t>
      </w:r>
      <w:r>
        <w:rPr>
          <w:iCs/>
          <w:sz w:val="28"/>
          <w:szCs w:val="28"/>
          <w:lang w:eastAsia="x-none"/>
        </w:rPr>
        <w:t xml:space="preserve">28 декабря на автодорогах центральных и южных районов Красноярского края сохранится гололедица. </w:t>
      </w:r>
      <w:r>
        <w:rPr>
          <w:b/>
          <w:sz w:val="28"/>
          <w:szCs w:val="28"/>
          <w:lang w:val="x-none" w:eastAsia="x-none"/>
        </w:rPr>
        <w:t xml:space="preserve"> </w:t>
      </w:r>
    </w:p>
    <w:p w:rsidR="0005256B" w:rsidRDefault="0005256B" w:rsidP="0005256B">
      <w:pPr>
        <w:ind w:firstLine="709"/>
        <w:rPr>
          <w:bCs/>
          <w:spacing w:val="6"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 </w:t>
      </w:r>
      <w:bookmarkEnd w:id="1"/>
      <w:r>
        <w:rPr>
          <w:b/>
          <w:bCs/>
          <w:spacing w:val="6"/>
          <w:sz w:val="28"/>
          <w:szCs w:val="28"/>
        </w:rPr>
        <w:t xml:space="preserve">Наиболее вероятными и опасными источниками ЧС на 28 декабря 2016 г. являются: </w:t>
      </w:r>
      <w:r>
        <w:rPr>
          <w:bCs/>
          <w:spacing w:val="6"/>
          <w:sz w:val="28"/>
          <w:szCs w:val="28"/>
        </w:rPr>
        <w:t>техногенные пожары, ДТП, комплекс неблагоприятных метеорологических явлений, происшествия на акваториях, нарушение электроснабжения, аварии на трубопроводах водоснабжения.</w:t>
      </w:r>
    </w:p>
    <w:p w:rsidR="0005256B" w:rsidRDefault="0005256B" w:rsidP="0005256B">
      <w:pPr>
        <w:tabs>
          <w:tab w:val="left" w:pos="-180"/>
        </w:tabs>
        <w:ind w:right="-1" w:firstLine="70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Прогноз не оправдался.</w:t>
      </w:r>
    </w:p>
    <w:p w:rsidR="0005256B" w:rsidRDefault="0005256B" w:rsidP="0005256B">
      <w:pPr>
        <w:tabs>
          <w:tab w:val="left" w:pos="-180"/>
        </w:tabs>
        <w:ind w:right="-1"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Исходная обстановка и прогноз чрезвычайных ситуаций и происшествий:</w:t>
      </w:r>
    </w:p>
    <w:p w:rsidR="0005256B" w:rsidRDefault="0005256B" w:rsidP="00212E1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Южные районы: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прогнозируется (вероятность 0,7) на локальном и муниципальном уровнях повреждение ЛЭП, воздушных линий связи, аварии в системе жизнеобеспечения ЖКХ, аварии в речных и </w:t>
      </w:r>
      <w:proofErr w:type="spellStart"/>
      <w:r>
        <w:rPr>
          <w:sz w:val="28"/>
          <w:szCs w:val="28"/>
        </w:rPr>
        <w:t>авиапортах</w:t>
      </w:r>
      <w:proofErr w:type="spellEnd"/>
      <w:r>
        <w:rPr>
          <w:sz w:val="28"/>
          <w:szCs w:val="28"/>
        </w:rPr>
        <w:t>, аварии речного и авиатранспорта, повреждение жилых и административных зданий и сооружений, повреждение слабо укреплённых конструкций, ветхой кровли, ухудшение видимости, сложная обстановка на автодорогах и возникновение ДТП, вероятность травматизма среди населения (причина – порывы западного ветра 16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/с, метель, на автодорогах сохранится гололедица).</w:t>
      </w:r>
    </w:p>
    <w:p w:rsidR="0005256B" w:rsidRDefault="0005256B" w:rsidP="0005256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1.1. Метеорологическая обстановка</w:t>
      </w:r>
    </w:p>
    <w:p w:rsidR="0005256B" w:rsidRDefault="0005256B" w:rsidP="0005256B">
      <w:pPr>
        <w:ind w:firstLine="709"/>
        <w:jc w:val="both"/>
        <w:outlineLvl w:val="0"/>
        <w:rPr>
          <w:rFonts w:eastAsia="Times New Roman"/>
          <w:sz w:val="28"/>
          <w:szCs w:val="28"/>
          <w:lang w:eastAsia="ar-SA"/>
        </w:rPr>
      </w:pPr>
      <w:r>
        <w:rPr>
          <w:b/>
          <w:sz w:val="28"/>
          <w:szCs w:val="28"/>
        </w:rPr>
        <w:t>По южным районам: 28.12.2016</w:t>
      </w:r>
      <w:r>
        <w:rPr>
          <w:rFonts w:eastAsia="Times New Roman"/>
          <w:b/>
          <w:sz w:val="28"/>
          <w:szCs w:val="28"/>
          <w:lang w:eastAsia="ar-SA"/>
        </w:rPr>
        <w:t xml:space="preserve"> года переменная облачность, местами небольшой снег. Ветер юго-западный 2-7м/с, ночью порывы до 12м/с, днем до 14м/</w:t>
      </w:r>
      <w:proofErr w:type="gramStart"/>
      <w:r>
        <w:rPr>
          <w:rFonts w:eastAsia="Times New Roman"/>
          <w:b/>
          <w:sz w:val="28"/>
          <w:szCs w:val="28"/>
          <w:lang w:eastAsia="ar-SA"/>
        </w:rPr>
        <w:t>с</w:t>
      </w:r>
      <w:proofErr w:type="gramEnd"/>
      <w:r>
        <w:rPr>
          <w:rFonts w:eastAsia="Times New Roman"/>
          <w:b/>
          <w:sz w:val="28"/>
          <w:szCs w:val="28"/>
          <w:lang w:eastAsia="ar-SA"/>
        </w:rPr>
        <w:t xml:space="preserve">. </w:t>
      </w:r>
      <w:proofErr w:type="gramStart"/>
      <w:r>
        <w:rPr>
          <w:rFonts w:eastAsia="Times New Roman"/>
          <w:b/>
          <w:sz w:val="28"/>
          <w:szCs w:val="28"/>
          <w:lang w:eastAsia="ar-SA"/>
        </w:rPr>
        <w:t>Температура</w:t>
      </w:r>
      <w:proofErr w:type="gramEnd"/>
      <w:r>
        <w:rPr>
          <w:rFonts w:eastAsia="Times New Roman"/>
          <w:b/>
          <w:sz w:val="28"/>
          <w:szCs w:val="28"/>
          <w:lang w:eastAsia="ar-SA"/>
        </w:rPr>
        <w:t xml:space="preserve"> воздуха ночью -9,-14°, местами -17,-22°, местами в горах -26,-31°, днем -2,-7°, местами -8,-13°, местами в горах -15,-20°. На автодорогах гололедица.</w:t>
      </w:r>
    </w:p>
    <w:p w:rsidR="0005256B" w:rsidRDefault="0005256B" w:rsidP="0005256B">
      <w:pPr>
        <w:ind w:firstLine="709"/>
        <w:jc w:val="both"/>
        <w:outlineLvl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</w:rPr>
        <w:t xml:space="preserve">Режим работы гидроузлов: </w:t>
      </w:r>
    </w:p>
    <w:p w:rsidR="0005256B" w:rsidRDefault="0005256B" w:rsidP="0005256B">
      <w:pPr>
        <w:widowControl w:val="0"/>
        <w:suppressAutoHyphens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Енисейское</w:t>
      </w:r>
      <w:proofErr w:type="gramEnd"/>
      <w:r>
        <w:rPr>
          <w:sz w:val="28"/>
          <w:szCs w:val="28"/>
        </w:rPr>
        <w:t xml:space="preserve"> БВУ, в соответствии с протоколом МРГ от 29.11.2016 №11-16, письмом Енисейского БВУ от 01.12.2016 №05-4727, письмом Енисейского БВУ от 13.12.2016 №05-4560,  устанавливает на период с 02.12.2016 по 29.12.2016 года следующие режимы работы гидроузлов:</w:t>
      </w:r>
    </w:p>
    <w:p w:rsidR="0005256B" w:rsidRDefault="0005256B" w:rsidP="0005256B">
      <w:pPr>
        <w:widowControl w:val="0"/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Саяно-Шушенского</w:t>
      </w:r>
      <w:proofErr w:type="gramEnd"/>
      <w:r>
        <w:rPr>
          <w:sz w:val="28"/>
          <w:szCs w:val="28"/>
        </w:rPr>
        <w:t xml:space="preserve"> – средними сбросными расходами в диапазоне 1000÷1350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/с; </w:t>
      </w:r>
    </w:p>
    <w:p w:rsidR="0005256B" w:rsidRDefault="0005256B" w:rsidP="0005256B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Режимы подлежат оперативной корректировке </w:t>
      </w:r>
      <w:proofErr w:type="gramStart"/>
      <w:r>
        <w:rPr>
          <w:bCs/>
          <w:sz w:val="28"/>
          <w:szCs w:val="28"/>
        </w:rPr>
        <w:t>Енисейским</w:t>
      </w:r>
      <w:proofErr w:type="gramEnd"/>
      <w:r>
        <w:rPr>
          <w:bCs/>
          <w:sz w:val="28"/>
          <w:szCs w:val="28"/>
        </w:rPr>
        <w:t xml:space="preserve"> БВУ в зависимости от складывающейся гидрологической обстановки.</w:t>
      </w:r>
    </w:p>
    <w:p w:rsidR="0005256B" w:rsidRDefault="0005256B" w:rsidP="0005256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Обстановка на водных объектах</w:t>
      </w:r>
    </w:p>
    <w:p w:rsidR="0005256B" w:rsidRDefault="0005256B" w:rsidP="0005256B">
      <w:pPr>
        <w:widowControl w:val="0"/>
        <w:suppressAutoHyphens/>
        <w:ind w:firstLine="540"/>
        <w:jc w:val="both"/>
        <w:rPr>
          <w:b/>
          <w:bCs/>
          <w:i/>
          <w:color w:val="000000"/>
          <w:sz w:val="24"/>
          <w:szCs w:val="24"/>
        </w:rPr>
      </w:pPr>
      <w:r>
        <w:rPr>
          <w:bCs/>
          <w:sz w:val="28"/>
          <w:szCs w:val="28"/>
        </w:rPr>
        <w:t xml:space="preserve">Существует вероятность происшествий на водных объектах на муниципальном уровне, в связи с продолжением становления ледостава на реках и озерах края, возможны </w:t>
      </w:r>
      <w:r>
        <w:rPr>
          <w:bCs/>
          <w:color w:val="000000"/>
          <w:sz w:val="28"/>
          <w:szCs w:val="28"/>
        </w:rPr>
        <w:t>происшествия на акваториях, отрыв льдин, провал людей и техники под лед</w:t>
      </w:r>
      <w:r>
        <w:rPr>
          <w:b/>
          <w:bCs/>
          <w:i/>
          <w:color w:val="000000"/>
        </w:rPr>
        <w:t>.</w:t>
      </w:r>
    </w:p>
    <w:p w:rsidR="0005256B" w:rsidRDefault="0005256B" w:rsidP="0005256B">
      <w:pPr>
        <w:tabs>
          <w:tab w:val="left" w:pos="0"/>
          <w:tab w:val="left" w:pos="709"/>
        </w:tabs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территории Шушенского района использование ледовых переправ не планируется.</w:t>
      </w:r>
    </w:p>
    <w:p w:rsidR="0005256B" w:rsidRDefault="0005256B" w:rsidP="0005256B">
      <w:pPr>
        <w:ind w:firstLine="708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Справочно: </w:t>
      </w:r>
      <w:r>
        <w:rPr>
          <w:bCs/>
          <w:i/>
          <w:sz w:val="28"/>
          <w:szCs w:val="28"/>
        </w:rPr>
        <w:t xml:space="preserve">по статистическим данным в декабре за период 2001-2015 гг. были зарегистрированы случаи провалов людей под лёд в </w:t>
      </w:r>
      <w:proofErr w:type="spellStart"/>
      <w:r>
        <w:rPr>
          <w:bCs/>
          <w:i/>
          <w:sz w:val="28"/>
          <w:szCs w:val="28"/>
        </w:rPr>
        <w:t>Богучанском</w:t>
      </w:r>
      <w:proofErr w:type="spellEnd"/>
      <w:r>
        <w:rPr>
          <w:bCs/>
          <w:i/>
          <w:sz w:val="28"/>
          <w:szCs w:val="28"/>
        </w:rPr>
        <w:t xml:space="preserve">, Краснотуранском, </w:t>
      </w:r>
      <w:proofErr w:type="spellStart"/>
      <w:r>
        <w:rPr>
          <w:bCs/>
          <w:i/>
          <w:sz w:val="28"/>
          <w:szCs w:val="28"/>
        </w:rPr>
        <w:t>Шарыповском</w:t>
      </w:r>
      <w:proofErr w:type="spellEnd"/>
      <w:r>
        <w:rPr>
          <w:bCs/>
          <w:i/>
          <w:sz w:val="28"/>
          <w:szCs w:val="28"/>
        </w:rPr>
        <w:t xml:space="preserve"> районах и г. Красноярске, отрыв льдин с людьми </w:t>
      </w:r>
      <w:proofErr w:type="gramStart"/>
      <w:r>
        <w:rPr>
          <w:bCs/>
          <w:i/>
          <w:sz w:val="28"/>
          <w:szCs w:val="28"/>
        </w:rPr>
        <w:t>в</w:t>
      </w:r>
      <w:proofErr w:type="gramEnd"/>
      <w:r>
        <w:rPr>
          <w:bCs/>
          <w:i/>
          <w:sz w:val="28"/>
          <w:szCs w:val="28"/>
        </w:rPr>
        <w:t xml:space="preserve"> </w:t>
      </w:r>
      <w:proofErr w:type="gramStart"/>
      <w:r>
        <w:rPr>
          <w:bCs/>
          <w:i/>
          <w:sz w:val="28"/>
          <w:szCs w:val="28"/>
        </w:rPr>
        <w:t>Енисейском</w:t>
      </w:r>
      <w:proofErr w:type="gramEnd"/>
      <w:r>
        <w:rPr>
          <w:bCs/>
          <w:i/>
          <w:sz w:val="28"/>
          <w:szCs w:val="28"/>
        </w:rPr>
        <w:t xml:space="preserve"> и </w:t>
      </w:r>
      <w:proofErr w:type="spellStart"/>
      <w:r>
        <w:rPr>
          <w:bCs/>
          <w:i/>
          <w:sz w:val="28"/>
          <w:szCs w:val="28"/>
        </w:rPr>
        <w:t>Шарыповском</w:t>
      </w:r>
      <w:proofErr w:type="spellEnd"/>
      <w:r>
        <w:rPr>
          <w:bCs/>
          <w:i/>
          <w:sz w:val="28"/>
          <w:szCs w:val="28"/>
        </w:rPr>
        <w:t xml:space="preserve"> районах.</w:t>
      </w:r>
    </w:p>
    <w:p w:rsidR="0005256B" w:rsidRDefault="0005256B" w:rsidP="0005256B">
      <w:pPr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- с начала года по состоянию на 27.12.2016 года по оперативным данным на водоемах края произошло 78 происшествий АППГ (85), погибло 83 человека АППГ (85).</w:t>
      </w:r>
    </w:p>
    <w:p w:rsidR="0005256B" w:rsidRDefault="0005256B" w:rsidP="00212E1C">
      <w:pPr>
        <w:ind w:firstLine="708"/>
        <w:jc w:val="both"/>
        <w:rPr>
          <w:bCs/>
          <w:sz w:val="24"/>
          <w:szCs w:val="24"/>
        </w:rPr>
      </w:pPr>
      <w:r>
        <w:rPr>
          <w:bCs/>
          <w:i/>
          <w:sz w:val="28"/>
          <w:szCs w:val="28"/>
        </w:rPr>
        <w:t>Основными причинами гибели являются: игнорирование запрещающих знаков и несоблюдение мер безопасности, а также выход и выезд на лед вне ледовых переправ.</w:t>
      </w:r>
    </w:p>
    <w:p w:rsidR="0005256B" w:rsidRDefault="0005256B" w:rsidP="0005256B">
      <w:pPr>
        <w:tabs>
          <w:tab w:val="left" w:pos="0"/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Сейсмическая обстановка</w:t>
      </w:r>
    </w:p>
    <w:p w:rsidR="0005256B" w:rsidRDefault="0005256B" w:rsidP="0005256B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09:00 (</w:t>
      </w:r>
      <w:proofErr w:type="spellStart"/>
      <w:r>
        <w:rPr>
          <w:sz w:val="28"/>
          <w:szCs w:val="28"/>
        </w:rPr>
        <w:t>крск</w:t>
      </w:r>
      <w:proofErr w:type="spellEnd"/>
      <w:r>
        <w:rPr>
          <w:sz w:val="28"/>
          <w:szCs w:val="28"/>
        </w:rPr>
        <w:t>) 27.12.2016 года на территории Красноярского края сейсмических событий не зарегистрировано.</w:t>
      </w:r>
    </w:p>
    <w:p w:rsidR="0005256B" w:rsidRDefault="0005256B" w:rsidP="0005256B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Энергосистемы и объекты ЖКХ</w:t>
      </w:r>
    </w:p>
    <w:p w:rsidR="0005256B" w:rsidRDefault="0005256B" w:rsidP="0005256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На 09:00 (</w:t>
      </w:r>
      <w:proofErr w:type="spellStart"/>
      <w:r>
        <w:rPr>
          <w:sz w:val="28"/>
          <w:szCs w:val="28"/>
        </w:rPr>
        <w:t>крск</w:t>
      </w:r>
      <w:proofErr w:type="spellEnd"/>
      <w:r>
        <w:rPr>
          <w:sz w:val="28"/>
          <w:szCs w:val="28"/>
        </w:rPr>
        <w:t>) 27.12.2016 объекты ТЭК и ЖКХ функционируют в штатном режиме.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1.6. Геомагнитная обстановка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28 декабря 2016 г. магнитное поле Земли ожидается спокойное. Нарушения КВ-радиосвязи возможны в отдельные часы суток. Состояние озонового слоя выше нормы, солнечная активность ожидается очень низкая.  </w:t>
      </w:r>
      <w:r>
        <w:rPr>
          <w:b/>
          <w:sz w:val="28"/>
          <w:szCs w:val="28"/>
        </w:rPr>
        <w:tab/>
      </w:r>
    </w:p>
    <w:p w:rsidR="0005256B" w:rsidRDefault="0005256B" w:rsidP="00212E1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 Биолого-социальная обстановка</w:t>
      </w:r>
    </w:p>
    <w:p w:rsidR="0005256B" w:rsidRDefault="0005256B" w:rsidP="0005256B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1.7.1.Санитарно-эпидемиологическая обстановка</w:t>
      </w:r>
    </w:p>
    <w:p w:rsidR="0005256B" w:rsidRDefault="0005256B" w:rsidP="00052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биолого-социального характера, подпадающих под критерии ЧС не зарегистрировано. </w:t>
      </w:r>
    </w:p>
    <w:p w:rsidR="0005256B" w:rsidRDefault="0005256B" w:rsidP="00052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предстоящими новогодними  празднованиями  на территории края увеличатся риски возникновения единичных и групповых случаев острых кишечных заболеваний и пищевых отравлений, обусловленных нарушениями правил личной и общественной гигиены, преимущественно, в местах проведения празднований, организованных коллективах и учреждениях с массовым и круглосуточным пребыванием людей, оборудованных пищеблоками, столовыми и буфетами.</w:t>
      </w:r>
    </w:p>
    <w:p w:rsidR="00212E1C" w:rsidRDefault="0005256B" w:rsidP="00212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Продолжится сезонный подъем острых респираторных заболеваний и гриппа.</w:t>
      </w:r>
    </w:p>
    <w:p w:rsidR="0005256B" w:rsidRDefault="0005256B" w:rsidP="00212E1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Справочно: </w:t>
      </w:r>
      <w:r>
        <w:rPr>
          <w:i/>
          <w:sz w:val="28"/>
          <w:szCs w:val="28"/>
        </w:rPr>
        <w:t>за прошедшую неделю на территории края заболело ОРВИ и гриппом 12350 человек. Заболеваемость ОРВИ и гриппом составила 43,1 на 10 тыс. населения, что ниже эпидемического порога на 13,5 %. Показатель заболеваемости гриппом и ОРВИ выше уровня предыдущей недели на 17,0 %.</w:t>
      </w:r>
    </w:p>
    <w:p w:rsidR="0005256B" w:rsidRDefault="0005256B" w:rsidP="0005256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г. Красноярске за этот же период ОРВИ и гриппом заболело 6486 человек, показатель заболеваемости составил 60,7 на 10 тыс. населения, что было ниже уровня эпидемического порога на 14,0 %. Показатель заболеваемости гриппом и ОРВИ выше уровня предыдущей недели на 34,7 %.</w:t>
      </w:r>
    </w:p>
    <w:p w:rsidR="0005256B" w:rsidRDefault="0005256B" w:rsidP="0005256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Управлением </w:t>
      </w:r>
      <w:proofErr w:type="spellStart"/>
      <w:r>
        <w:rPr>
          <w:i/>
          <w:sz w:val="28"/>
          <w:szCs w:val="28"/>
        </w:rPr>
        <w:t>Роспотребнадзора</w:t>
      </w:r>
      <w:proofErr w:type="spellEnd"/>
      <w:r>
        <w:rPr>
          <w:i/>
          <w:sz w:val="28"/>
          <w:szCs w:val="28"/>
        </w:rPr>
        <w:t xml:space="preserve"> по краю организован лабораторный мониторинг за циркуляцией вирусов гриппа и ОРВИ на территории. Среди населения края преимущественно циркулировали возбудители  гриппа типа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(Н3N2) – 7,4 %, гриппа типа А – 1,1 %, гриппа типа В – 1,1 %, респираторно-синцитиальной инфекции – 5,3 %, аденовирусной инфекции – 4,2 %, и другие респираторные вирусы – 2,1 %.</w:t>
      </w:r>
    </w:p>
    <w:p w:rsidR="0005256B" w:rsidRDefault="0005256B" w:rsidP="0005256B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1.7.2. Эпизоотическая и </w:t>
      </w:r>
      <w:proofErr w:type="spellStart"/>
      <w:r>
        <w:rPr>
          <w:b/>
          <w:sz w:val="28"/>
          <w:szCs w:val="28"/>
        </w:rPr>
        <w:t>эпифитотическая</w:t>
      </w:r>
      <w:proofErr w:type="spellEnd"/>
      <w:r>
        <w:rPr>
          <w:b/>
          <w:sz w:val="28"/>
          <w:szCs w:val="28"/>
        </w:rPr>
        <w:t xml:space="preserve"> обстановка</w:t>
      </w:r>
    </w:p>
    <w:p w:rsidR="0005256B" w:rsidRDefault="0005256B" w:rsidP="0005256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Чрезвычайных ситуаций и происшествий, связанных с массовым заболеванием животных и растений не прогнозируется. Предпосылок к массовым заболеваниям животных и растений не выявлено.</w:t>
      </w:r>
    </w:p>
    <w:p w:rsidR="0005256B" w:rsidRDefault="0005256B" w:rsidP="00212E1C">
      <w:pPr>
        <w:widowControl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Ухудшение обстановки не прогнозируется, за исключением завоза инфекций с сопредельных территорий.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1.8. Обстановка по бытовым пожарам</w:t>
      </w:r>
    </w:p>
    <w:p w:rsidR="0005256B" w:rsidRDefault="0005256B" w:rsidP="0005256B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Прогнозируется возникновение бытовых пожаров обусловленных неосторожным обращением с огнем, а так же нарушением правил пожарной безопасности при проведении работ или эксплуатации оборудования, неправильным монтажом и износом токоведущих частей электроустановок на объектах экономики.</w:t>
      </w:r>
    </w:p>
    <w:p w:rsidR="0005256B" w:rsidRDefault="0005256B" w:rsidP="00212E1C">
      <w:pPr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09.00 (</w:t>
      </w:r>
      <w:proofErr w:type="spellStart"/>
      <w:r>
        <w:rPr>
          <w:sz w:val="28"/>
          <w:szCs w:val="28"/>
        </w:rPr>
        <w:t>крск</w:t>
      </w:r>
      <w:proofErr w:type="spellEnd"/>
      <w:r>
        <w:rPr>
          <w:sz w:val="28"/>
          <w:szCs w:val="28"/>
        </w:rPr>
        <w:t>) 27.12.2016 прогноз не оправдался.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1.9 Обстановка на транспорте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1.9.1.Обстановка  на автомобильном транспорте 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Прогнозируется вероятность возникновения происшествий  не выше локального уровня на автодорогах местного и федерального значения в Шушенском районе (причина – гололедица, снежный накат).</w:t>
      </w:r>
    </w:p>
    <w:p w:rsidR="0005256B" w:rsidRDefault="0005256B" w:rsidP="0005256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1.9.2. Обстановка на авиатранспорте.</w:t>
      </w:r>
    </w:p>
    <w:p w:rsidR="0005256B" w:rsidRDefault="0005256B" w:rsidP="0005256B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нарушениями технического регламента, износом оборудования, нарушением правил эксплуатации воздушных судов существует вероятность возникновения авиационных происшествий не выше локального уровня. 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</w:p>
    <w:p w:rsidR="0005256B" w:rsidRDefault="0005256B" w:rsidP="0005256B">
      <w:pPr>
        <w:suppressAutoHyphens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Приложения:</w:t>
      </w:r>
    </w:p>
    <w:p w:rsidR="0005256B" w:rsidRDefault="0005256B" w:rsidP="0005256B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05256B" w:rsidRDefault="0005256B" w:rsidP="0005256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Превентивные мероприятия органов местного самоуправления</w:t>
      </w:r>
    </w:p>
    <w:p w:rsidR="0005256B" w:rsidRDefault="0005256B" w:rsidP="00052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наиболее вероятным рискам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8354"/>
      </w:tblGrid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494"/>
              </w:tabs>
              <w:ind w:lef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Опасные метеорологические явления «ОЯ» или </w:t>
            </w:r>
            <w:r>
              <w:t xml:space="preserve"> </w:t>
            </w:r>
            <w:r>
              <w:rPr>
                <w:b/>
                <w:color w:val="000000"/>
              </w:rPr>
              <w:t xml:space="preserve">Комплекс неблагоприятных метеорологических явлений «КМЯ» 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Довести экстренное предупреждение и рекомендации по порядку реагирования на него до руководителей структурных подразделений и органов управления МО.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Организовать оповещение руководителей МО и информирование населения через все имеющиеся средства, включая интернет ресурсы МО.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Особое внимание обратить на доведение информации о ОЯ или КМЯ до руководителей дорожных служб, объектов энергетики, ЖКХ, социально значимых объектов и проблемных населенных пунктов с высоким износом оборудования энергосетей, слабо развитой инфраструктурой дорог.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  <w:spacing w:val="-4"/>
              </w:rPr>
              <w:t>Проверить готовность к развертыванию пунктов временного размещения населения, наличие запасов воды и продуктов питания.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Проверить готовность к развертыванию автономных источников электроснабжения.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num" w:pos="900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Проверить готовность аварийных служб к реагированию.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Уточнить наличие материальных и финансовых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ликвидации последствий возможных ЧС на территории МО.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Информировать оперативную смену ЦУКС и ТЦМП о выполненных предупредительных мероприятиях с предоставлением регламентированных донесений.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2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Оценить оперативную обстановку и при необходимости, решением КЧС и ПБ МО ввести режим функционирования «Повышенной готовности».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494"/>
              </w:tabs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  <w:lang w:val="en-US"/>
              </w:rPr>
              <w:t>II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</w:rPr>
              <w:t>Аварии на объектах ТЭК и ЖКХ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w w:val="107"/>
              </w:rPr>
            </w:pPr>
            <w:r>
              <w:rPr>
                <w:color w:val="000000"/>
              </w:rPr>
              <w:t>Руководителям МО всех уровней осуществлять мониторинг и обеспечить устойчивое функционирование объектов, систем и оборудования коммунальной инфраструктуры, используемых в сфере жизнеобеспечения населения.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Руководителям муниципальных объектов культуры и здравоохранения обеспечить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состоянием подведомственных систем жизнеобеспечения. Обеспечить контроль и стабильное жизнеобеспечение социально значимых объектов, включая объекты с круглосуточным пребыванием людей.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left" w:pos="900"/>
                <w:tab w:val="left" w:pos="1080"/>
                <w:tab w:val="left" w:pos="1620"/>
              </w:tabs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Обеспечить готовность к работе резервных источников электропитания в </w:t>
            </w:r>
            <w:r>
              <w:rPr>
                <w:rFonts w:eastAsia="Times New Roman"/>
                <w:color w:val="000000"/>
              </w:rPr>
              <w:lastRenderedPageBreak/>
              <w:t>учреждениях с круглосуточным пребыванием людей.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w w:val="107"/>
              </w:rPr>
            </w:pPr>
            <w:r>
              <w:rPr>
                <w:color w:val="000000"/>
              </w:rPr>
              <w:t>Обеспечить готовность аварийных служб, бригад и техники к работе в условиях нештатных ситуаций и реагированию на возможные ЧС и происшествия на объектах ТЭК и ЖКХ.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color w:val="000000"/>
              </w:rPr>
              <w:t>Обеспечить создание и поддержание в готовности к использованию запасов материальных и финансовых ресурсов, необходимых для ликвидации возможных нештатных и аварийных ситуаций и ЧС на объектах ТЭК и ЖКХ.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Руководителям муниципальных предприятий ТЭК и ЖКХ проводить тщательный анализ поступающих жалоб и обращений граждан на недостатки в содержании муниципального жилищного фонда и систем инженерного обеспечения муниципальных объектов жилищно-коммунального хозяйства, обеспечить принятие незамедлительных мер по их устранению.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3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муниципальных образованиях, не имеющих централизованного электроснабжения, особое внимание уделять функционированию дизельных электростанций, поддержанию в рабочем состоянии резервного оборудования, высокого уровня трудовой дисциплины и профессионализма обслуживающего персонала.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494"/>
              </w:tabs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  <w:lang w:val="en-US"/>
              </w:rPr>
              <w:t>III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center"/>
              <w:rPr>
                <w:rFonts w:ascii="Times New Roman" w:hAnsi="Times New Roman"/>
                <w:color w:val="000000"/>
                <w:w w:val="107"/>
              </w:rPr>
            </w:pPr>
            <w:r>
              <w:rPr>
                <w:b/>
                <w:color w:val="000000"/>
              </w:rPr>
              <w:t>Техногенные пожары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4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t>Регулярно проводить проверки противопожарного состояния частного жилого сектора МО.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4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Обеспечить постоянный контроль пожарной безопасности на объектах с массовым пребыванием людей, включая бесперебойное функционирование систем оповещения и пожаротушения.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4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  <w:w w:val="107"/>
              </w:rPr>
            </w:pPr>
            <w:r>
              <w:rPr>
                <w:color w:val="000000"/>
              </w:rPr>
              <w:t>Совместно с главами сельских администраций, участковыми уполномоченными организовать проведение профилактических мероприятий в целях уменьшения случаев возникновения пожаров и гибели людей на них.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4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Организовать доведение информации о противопожарной безопасности до населения (через средства массовой информации и сходы граждан) в том числе о возможных причинах пожарной опасности и о правилах пожарной безопасности в быту,  безопасной эксплуатации газового оборудования в жилых домах и объектах административно-хозяйственного и промышленного назначения.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494"/>
              </w:tabs>
              <w:ind w:left="142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center"/>
              <w:rPr>
                <w:rFonts w:ascii="Times New Roman" w:hAnsi="Times New Roman"/>
                <w:color w:val="000000"/>
                <w:w w:val="107"/>
              </w:rPr>
            </w:pPr>
            <w:r>
              <w:rPr>
                <w:b/>
                <w:color w:val="000000"/>
              </w:rPr>
              <w:t>Дорожно-транспортные происшествия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5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Территориальным подразделениям </w:t>
            </w:r>
            <w:proofErr w:type="spellStart"/>
            <w:r>
              <w:rPr>
                <w:color w:val="000000"/>
              </w:rPr>
              <w:t>Байкалавтодора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КРУДОРа</w:t>
            </w:r>
            <w:proofErr w:type="spellEnd"/>
            <w:r>
              <w:rPr>
                <w:color w:val="000000"/>
              </w:rPr>
              <w:t xml:space="preserve"> в зонах ответственности постоянно уточнять прогноз метеорологической обстановки, обеспечить готовность сил и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и реагировании на возможное ухудшение дорожных условий (организации объездов, при необходимости привлечения дополнительной специализированной техники).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5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Обеспечить информирование населения через СМИ и интернет ресурсы МО о складывающейся и сложившейся обстановке на дорогах, маршрутах объездных </w:t>
            </w:r>
            <w:r>
              <w:rPr>
                <w:color w:val="000000"/>
              </w:rPr>
              <w:lastRenderedPageBreak/>
              <w:t>автодорог, а так же повышения дисциплины водителей и пешеходов.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5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Организовать взаимодействие с центром медицины катастроф и ГИ</w:t>
            </w:r>
            <w:proofErr w:type="gramStart"/>
            <w:r>
              <w:rPr>
                <w:color w:val="000000"/>
              </w:rPr>
              <w:t>БДД дл</w:t>
            </w:r>
            <w:proofErr w:type="gramEnd"/>
            <w:r>
              <w:rPr>
                <w:color w:val="000000"/>
              </w:rPr>
              <w:t>я своевременного реагирования на возможные ДТП.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5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 xml:space="preserve">В случае крупных ДТП или ухудшения дорожных условий быть готовым к отработке вопросов: </w:t>
            </w:r>
          </w:p>
          <w:p w:rsidR="0005256B" w:rsidRDefault="0005256B" w:rsidP="007E609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организации мест размещения, обогрева и питания  водителей и </w:t>
            </w:r>
            <w:proofErr w:type="gramStart"/>
            <w:r>
              <w:rPr>
                <w:color w:val="000000"/>
              </w:rPr>
              <w:t>пассажиров</w:t>
            </w:r>
            <w:proofErr w:type="gramEnd"/>
            <w:r>
              <w:rPr>
                <w:color w:val="000000"/>
              </w:rPr>
              <w:t xml:space="preserve"> оказавшихся в дорожной пробке;</w:t>
            </w:r>
          </w:p>
          <w:p w:rsidR="0005256B" w:rsidRDefault="0005256B" w:rsidP="007E6093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дежурства экипажей скорой медицинской помощи, патрульных машин ГИБДД, </w:t>
            </w:r>
            <w:r>
              <w:rPr>
                <w:spacing w:val="-10"/>
              </w:rPr>
              <w:t>ОГ ПСГ</w:t>
            </w:r>
            <w:proofErr w:type="gramStart"/>
            <w:r>
              <w:rPr>
                <w:spacing w:val="-10"/>
              </w:rPr>
              <w:t xml:space="preserve"> </w:t>
            </w:r>
            <w:r>
              <w:rPr>
                <w:color w:val="000000"/>
              </w:rPr>
              <w:t>;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- информирования населения и участников дорожного движения через СМИ о сложившейся обстановке на аварийном участке.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5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t>При информировании населения особое внимание уделять правилам переезда нерегулируемых</w:t>
            </w:r>
            <w:proofErr w:type="gramStart"/>
            <w:r>
              <w:t xml:space="preserve"> Ж</w:t>
            </w:r>
            <w:proofErr w:type="gramEnd"/>
            <w:r>
              <w:t>/Д переездов.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5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t>Обеспечить готовность к функционированию передвижных и стационарных пунктов обогрева, питания, дозаправки.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5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t xml:space="preserve">На опасных участках дорог создать достаточные резервы техники, гравийно-песчаной смеси и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532"/>
              </w:tabs>
              <w:ind w:left="-98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b/>
                <w:color w:val="000000"/>
                <w:lang w:val="en-US"/>
              </w:rPr>
              <w:t>V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b/>
                <w:color w:val="000000"/>
              </w:rPr>
              <w:t>Происшествия на водных объектах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6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left" w:pos="958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Продолжить информирование населения в СМИ и на Интернет-ресурсах о соблюдении требований безопасности на водных объектах, освещении каждого происшествия на воде и неокрепшем льду, а также соблюдении требований безопасности при эксплуатации маломерных судов.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6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left" w:pos="9585"/>
              </w:tabs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Организовать проведение разъяснительных бесед с рыбаками, раздачу памяток и буклетов на темы: «Меры безопасности при рыбной ловле в зимний период», «Безопасная толщина льда», «Меры безопасности при переходе водоема», «Меры безопасности водителей транспортных средств на льду».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6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left" w:pos="9585"/>
              </w:tabs>
              <w:jc w:val="both"/>
              <w:rPr>
                <w:rFonts w:ascii="Times New Roman" w:hAnsi="Times New Roman"/>
              </w:rPr>
            </w:pPr>
            <w:r>
              <w:t xml:space="preserve">Приступить к установлению в несанкционированных местах выхода и выезда на лед предупреждающих и запрещающих баннеров. 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05256B">
            <w:pPr>
              <w:widowControl w:val="0"/>
              <w:numPr>
                <w:ilvl w:val="0"/>
                <w:numId w:val="6"/>
              </w:numPr>
              <w:tabs>
                <w:tab w:val="left" w:pos="494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left" w:pos="9585"/>
              </w:tabs>
              <w:jc w:val="both"/>
              <w:rPr>
                <w:rFonts w:ascii="Times New Roman" w:hAnsi="Times New Roman"/>
              </w:rPr>
            </w:pPr>
            <w:r>
              <w:t>В целях безопасной эксплуатации ледовых переправ в зимнем периоде 2016-2017 гг. рекомендуется приступить к организационным мероприятиям по  своевременному вводу в эксплуатацию  ледовых переправ.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532"/>
                <w:tab w:val="left" w:pos="900"/>
                <w:tab w:val="left" w:pos="1080"/>
                <w:tab w:val="left" w:pos="1620"/>
              </w:tabs>
              <w:ind w:left="-70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  <w:lang w:val="en-US"/>
              </w:rPr>
              <w:t>VI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tabs>
                <w:tab w:val="left" w:pos="900"/>
                <w:tab w:val="left" w:pos="1080"/>
                <w:tab w:val="left" w:pos="1620"/>
              </w:tabs>
              <w:jc w:val="center"/>
              <w:rPr>
                <w:rFonts w:ascii="Times New Roman" w:eastAsia="Times New Roman" w:hAnsi="Times New Roman"/>
                <w:color w:val="000000"/>
                <w:w w:val="107"/>
              </w:rPr>
            </w:pPr>
            <w:r>
              <w:rPr>
                <w:rFonts w:eastAsia="Times New Roman"/>
                <w:b/>
                <w:color w:val="000000"/>
              </w:rPr>
              <w:t>Инфекционные заболевания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532"/>
                <w:tab w:val="left" w:pos="900"/>
                <w:tab w:val="left" w:pos="1080"/>
                <w:tab w:val="left" w:pos="1620"/>
              </w:tabs>
              <w:ind w:left="-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tabs>
                <w:tab w:val="left" w:pos="1312"/>
              </w:tabs>
              <w:ind w:left="5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 xml:space="preserve">Руководителям учреждений с массовым и круглосуточным пребыванием людей, предприятий и объектов общественного питания обеспечить условия для соблюдения правил личной и общественной гигиены. 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532"/>
                <w:tab w:val="left" w:pos="900"/>
                <w:tab w:val="left" w:pos="1080"/>
                <w:tab w:val="left" w:pos="1620"/>
              </w:tabs>
              <w:ind w:left="-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lastRenderedPageBreak/>
              <w:t>2.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Организовать санитарно-просветительную и разъяснительную работу через средства массовой информации и интернет ресурсы МО.</w:t>
            </w:r>
          </w:p>
        </w:tc>
      </w:tr>
      <w:tr w:rsidR="0005256B" w:rsidTr="0005256B">
        <w:trPr>
          <w:trHeight w:val="2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widowControl w:val="0"/>
              <w:tabs>
                <w:tab w:val="left" w:pos="532"/>
                <w:tab w:val="left" w:pos="900"/>
                <w:tab w:val="left" w:pos="1080"/>
                <w:tab w:val="left" w:pos="1620"/>
              </w:tabs>
              <w:ind w:left="-7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eastAsia="Times New Roman"/>
              </w:rPr>
              <w:t xml:space="preserve">Решением санитарно-противоэпидемической комиссии при Правительстве Красноярского края от 05.08.16г. №7 «Об эпидемиологической обстановке по гриппу и ОРЗ в Красноярском крае и готовности к предстоящему эпидемическому сезону 2016-2017 годов» Главам муниципальных образований рекомендовано провести соответствующую организационную работу с руководителями хозяйствующих субъектов, представителями бизнес сообщества и предпринимательства, в порядке </w:t>
            </w:r>
            <w:proofErr w:type="spellStart"/>
            <w:r>
              <w:rPr>
                <w:rFonts w:eastAsia="Times New Roman"/>
              </w:rPr>
              <w:t>частно</w:t>
            </w:r>
            <w:proofErr w:type="spellEnd"/>
            <w:r>
              <w:rPr>
                <w:rFonts w:eastAsia="Times New Roman"/>
              </w:rPr>
              <w:t>-государственного партнерства по вопросам организации и обеспечения сезонной вакцинации против гриппа работающего</w:t>
            </w:r>
            <w:proofErr w:type="gramEnd"/>
            <w:r>
              <w:rPr>
                <w:rFonts w:eastAsia="Times New Roman"/>
              </w:rPr>
              <w:t xml:space="preserve"> населения во всех сферах экономики с привлечением дополнительных средств работодателей, личных сре</w:t>
            </w:r>
            <w:proofErr w:type="gramStart"/>
            <w:r>
              <w:rPr>
                <w:rFonts w:eastAsia="Times New Roman"/>
              </w:rPr>
              <w:t>дств гр</w:t>
            </w:r>
            <w:proofErr w:type="gramEnd"/>
            <w:r>
              <w:rPr>
                <w:rFonts w:eastAsia="Times New Roman"/>
              </w:rPr>
              <w:t>аждан, с целью достижения охвата населения не менее 40,0 % от общей численности населения.</w:t>
            </w:r>
          </w:p>
          <w:p w:rsidR="0005256B" w:rsidRDefault="0005256B" w:rsidP="007E6093">
            <w:pPr>
              <w:widowControl w:val="0"/>
              <w:ind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</w:rPr>
              <w:t xml:space="preserve">        Структурным подразделениям Министе</w:t>
            </w:r>
            <w:proofErr w:type="gramStart"/>
            <w:r>
              <w:rPr>
                <w:rFonts w:eastAsia="Times New Roman"/>
              </w:rPr>
              <w:t>рств здр</w:t>
            </w:r>
            <w:proofErr w:type="gramEnd"/>
            <w:r>
              <w:rPr>
                <w:rFonts w:eastAsia="Times New Roman"/>
              </w:rPr>
              <w:t>авоохранения и социальной политики края организовать и обеспечить соблюдение противоэпидемического режима и респираторного этикета в подведомственных учреждениях.</w:t>
            </w:r>
          </w:p>
        </w:tc>
      </w:tr>
    </w:tbl>
    <w:p w:rsidR="0005256B" w:rsidRDefault="0005256B" w:rsidP="0005256B">
      <w:pPr>
        <w:suppressAutoHyphens/>
        <w:ind w:right="-159"/>
        <w:jc w:val="right"/>
        <w:rPr>
          <w:b/>
          <w:sz w:val="28"/>
          <w:szCs w:val="28"/>
        </w:rPr>
      </w:pPr>
      <w:r>
        <w:rPr>
          <w:sz w:val="28"/>
          <w:szCs w:val="28"/>
        </w:rPr>
        <w:t>Таблица № 2</w:t>
      </w:r>
    </w:p>
    <w:p w:rsidR="0005256B" w:rsidRDefault="0005256B" w:rsidP="0005256B">
      <w:pPr>
        <w:suppressAutoHyphens/>
        <w:ind w:right="-1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гидроузлов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438"/>
        <w:gridCol w:w="1427"/>
        <w:gridCol w:w="1294"/>
        <w:gridCol w:w="1789"/>
        <w:gridCol w:w="1282"/>
      </w:tblGrid>
      <w:tr w:rsidR="0005256B" w:rsidTr="0005256B">
        <w:trPr>
          <w:trHeight w:val="125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ind w:left="-431"/>
              <w:jc w:val="center"/>
              <w:rPr>
                <w:rFonts w:ascii="Times New Roman" w:hAnsi="Times New Roman"/>
              </w:rPr>
            </w:pPr>
            <w:r>
              <w:t>Гидроузел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Нормальный подпорный</w:t>
            </w: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 xml:space="preserve">уровень, </w:t>
            </w:r>
            <w:proofErr w:type="gramStart"/>
            <w:r>
              <w:t>м</w:t>
            </w:r>
            <w:proofErr w:type="gramEnd"/>
            <w:r>
              <w:t xml:space="preserve"> БС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Фактический</w:t>
            </w: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 xml:space="preserve">уровень, </w:t>
            </w:r>
            <w:proofErr w:type="gramStart"/>
            <w:r>
              <w:t>м</w:t>
            </w:r>
            <w:proofErr w:type="gramEnd"/>
            <w:r>
              <w:t xml:space="preserve"> БС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Свободный запас</w:t>
            </w: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 xml:space="preserve">высоты, </w:t>
            </w:r>
            <w:proofErr w:type="gramStart"/>
            <w:r>
              <w:t>м</w:t>
            </w:r>
            <w:proofErr w:type="gramEnd"/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Среднесуточный сброс, м3/сек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Изменение</w:t>
            </w:r>
          </w:p>
          <w:p w:rsidR="0005256B" w:rsidRDefault="0005256B" w:rsidP="007E6093">
            <w:pPr>
              <w:jc w:val="center"/>
            </w:pPr>
            <w:r>
              <w:t>уровня</w:t>
            </w: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 xml:space="preserve">за сутки, </w:t>
            </w:r>
            <w:proofErr w:type="gramStart"/>
            <w:r>
              <w:t>см</w:t>
            </w:r>
            <w:proofErr w:type="gramEnd"/>
          </w:p>
        </w:tc>
      </w:tr>
      <w:tr w:rsidR="0005256B" w:rsidTr="0005256B">
        <w:trPr>
          <w:trHeight w:val="353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  <w:r>
              <w:t xml:space="preserve">С. </w:t>
            </w:r>
            <w:proofErr w:type="spellStart"/>
            <w:r>
              <w:t>Шушенская</w:t>
            </w:r>
            <w:proofErr w:type="spellEnd"/>
            <w:r>
              <w:t xml:space="preserve"> ГЭС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540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528,17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11,83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1600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-20</w:t>
            </w:r>
          </w:p>
        </w:tc>
      </w:tr>
      <w:tr w:rsidR="0005256B" w:rsidTr="0005256B">
        <w:trPr>
          <w:trHeight w:val="274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  <w:proofErr w:type="spellStart"/>
            <w:r>
              <w:t>Майнская</w:t>
            </w:r>
            <w:proofErr w:type="spellEnd"/>
            <w:r>
              <w:t xml:space="preserve"> ГЭС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t>324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323,68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0,32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1600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13</w:t>
            </w:r>
          </w:p>
        </w:tc>
      </w:tr>
    </w:tbl>
    <w:p w:rsidR="0005256B" w:rsidRDefault="0005256B" w:rsidP="0005256B">
      <w:pPr>
        <w:suppressAutoHyphens/>
        <w:rPr>
          <w:color w:val="000000"/>
          <w:sz w:val="28"/>
          <w:szCs w:val="28"/>
        </w:rPr>
      </w:pPr>
    </w:p>
    <w:p w:rsidR="0005256B" w:rsidRDefault="0005256B" w:rsidP="0005256B">
      <w:pPr>
        <w:suppressAutoHyphens/>
        <w:ind w:left="751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№ 3</w:t>
      </w:r>
    </w:p>
    <w:p w:rsidR="0005256B" w:rsidRDefault="0005256B" w:rsidP="0005256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режиме водохранилищ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1451"/>
        <w:gridCol w:w="998"/>
        <w:gridCol w:w="1015"/>
        <w:gridCol w:w="1174"/>
        <w:gridCol w:w="1009"/>
        <w:gridCol w:w="1174"/>
        <w:gridCol w:w="1585"/>
      </w:tblGrid>
      <w:tr w:rsidR="0005256B" w:rsidTr="0005256B">
        <w:trPr>
          <w:cantSplit/>
          <w:trHeight w:val="449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 xml:space="preserve">      Река </w:t>
            </w:r>
          </w:p>
        </w:tc>
        <w:tc>
          <w:tcPr>
            <w:tcW w:w="1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Водный объект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ind w:left="-233"/>
              <w:jc w:val="center"/>
              <w:rPr>
                <w:rFonts w:ascii="Times New Roman" w:hAnsi="Times New Roman"/>
              </w:rPr>
            </w:pPr>
            <w:r>
              <w:t>Уровень</w:t>
            </w:r>
          </w:p>
          <w:p w:rsidR="0005256B" w:rsidRDefault="0005256B" w:rsidP="007E6093">
            <w:pPr>
              <w:spacing w:before="20"/>
              <w:ind w:left="-233"/>
              <w:jc w:val="center"/>
            </w:pPr>
            <w:r>
              <w:t>воды</w:t>
            </w:r>
          </w:p>
          <w:p w:rsidR="0005256B" w:rsidRDefault="0005256B" w:rsidP="007E6093">
            <w:pPr>
              <w:spacing w:before="20"/>
              <w:ind w:left="-233"/>
              <w:jc w:val="center"/>
            </w:pPr>
            <w:r>
              <w:t>на 8ч.</w:t>
            </w:r>
          </w:p>
          <w:p w:rsidR="0005256B" w:rsidRDefault="0005256B" w:rsidP="007E6093">
            <w:pPr>
              <w:spacing w:before="20"/>
              <w:ind w:left="-233"/>
              <w:jc w:val="center"/>
            </w:pPr>
            <w:r>
              <w:t>утра,</w:t>
            </w:r>
          </w:p>
          <w:p w:rsidR="0005256B" w:rsidRDefault="0005256B" w:rsidP="007E6093">
            <w:pPr>
              <w:spacing w:before="20"/>
              <w:ind w:left="-233"/>
              <w:jc w:val="center"/>
              <w:rPr>
                <w:rFonts w:ascii="Times New Roman" w:hAnsi="Times New Roman"/>
              </w:rPr>
            </w:pPr>
            <w:proofErr w:type="gramStart"/>
            <w:r>
              <w:t>см</w:t>
            </w:r>
            <w:proofErr w:type="gramEnd"/>
            <w:r>
              <w:t xml:space="preserve"> БС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ind w:left="-170"/>
              <w:jc w:val="center"/>
              <w:rPr>
                <w:rFonts w:ascii="Times New Roman" w:hAnsi="Times New Roman"/>
              </w:rPr>
            </w:pPr>
            <w:r>
              <w:t>Изменение</w:t>
            </w:r>
          </w:p>
          <w:p w:rsidR="0005256B" w:rsidRDefault="0005256B" w:rsidP="007E6093">
            <w:pPr>
              <w:spacing w:before="20"/>
              <w:ind w:left="-170"/>
              <w:jc w:val="center"/>
            </w:pPr>
            <w:r>
              <w:t>уровня</w:t>
            </w:r>
          </w:p>
          <w:p w:rsidR="0005256B" w:rsidRDefault="0005256B" w:rsidP="007E6093">
            <w:pPr>
              <w:spacing w:before="20"/>
              <w:ind w:left="-170"/>
              <w:jc w:val="center"/>
              <w:rPr>
                <w:rFonts w:ascii="Times New Roman" w:hAnsi="Times New Roman"/>
              </w:rPr>
            </w:pPr>
            <w:r>
              <w:t xml:space="preserve">за сутки, </w:t>
            </w:r>
            <w:proofErr w:type="spellStart"/>
            <w:proofErr w:type="gramStart"/>
            <w:r>
              <w:t>c</w:t>
            </w:r>
            <w:proofErr w:type="gramEnd"/>
            <w:r>
              <w:t>м</w:t>
            </w:r>
            <w:proofErr w:type="spellEnd"/>
          </w:p>
        </w:tc>
        <w:tc>
          <w:tcPr>
            <w:tcW w:w="2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Данные за прошедшие сутки,</w:t>
            </w:r>
          </w:p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м3/с</w:t>
            </w:r>
          </w:p>
        </w:tc>
      </w:tr>
      <w:tr w:rsidR="0005256B" w:rsidTr="0005256B">
        <w:trPr>
          <w:cantSplit/>
          <w:trHeight w:val="9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Боковой                        приток</w:t>
            </w:r>
          </w:p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воды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Общий приток воды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proofErr w:type="spellStart"/>
            <w:r>
              <w:t>Ср</w:t>
            </w:r>
            <w:proofErr w:type="gramStart"/>
            <w:r>
              <w:t>.с</w:t>
            </w:r>
            <w:proofErr w:type="gramEnd"/>
            <w:r>
              <w:t>уточный</w:t>
            </w:r>
            <w:proofErr w:type="spellEnd"/>
            <w:r>
              <w:t xml:space="preserve"> сброс воды</w:t>
            </w:r>
          </w:p>
        </w:tc>
      </w:tr>
      <w:tr w:rsidR="0005256B" w:rsidTr="0005256B">
        <w:trPr>
          <w:cantSplit/>
          <w:trHeight w:val="68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lastRenderedPageBreak/>
              <w:t>Енисей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Саяно-Шушенская ГЭС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верхний</w:t>
            </w:r>
          </w:p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бьеф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52817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-20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t>570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256B" w:rsidRDefault="0005256B" w:rsidP="007E6093">
            <w:pPr>
              <w:spacing w:after="120" w:line="360" w:lineRule="auto"/>
              <w:jc w:val="center"/>
              <w:rPr>
                <w:rFonts w:ascii="Times New Roman" w:hAnsi="Times New Roman"/>
              </w:rPr>
            </w:pPr>
            <w:r>
              <w:t>1600</w:t>
            </w:r>
          </w:p>
        </w:tc>
      </w:tr>
      <w:tr w:rsidR="0005256B" w:rsidTr="0005256B">
        <w:trPr>
          <w:cantSplit/>
          <w:trHeight w:val="7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нижний</w:t>
            </w:r>
          </w:p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бьеф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32453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</w:tr>
      <w:tr w:rsidR="0005256B" w:rsidTr="0005256B">
        <w:trPr>
          <w:cantSplit/>
          <w:trHeight w:val="307"/>
          <w:jc w:val="center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Енисей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proofErr w:type="spellStart"/>
            <w:r>
              <w:t>Майнская</w:t>
            </w:r>
            <w:proofErr w:type="spellEnd"/>
            <w:r>
              <w:t xml:space="preserve"> ГЭС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верхний</w:t>
            </w:r>
          </w:p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бьеф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32368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256B" w:rsidRDefault="0005256B" w:rsidP="007E6093">
            <w:pPr>
              <w:ind w:right="-113"/>
              <w:jc w:val="center"/>
              <w:rPr>
                <w:rFonts w:ascii="Times New Roman" w:hAnsi="Times New Roman"/>
              </w:rPr>
            </w:pPr>
            <w:r>
              <w:t>1600</w:t>
            </w:r>
          </w:p>
        </w:tc>
      </w:tr>
      <w:tr w:rsidR="0005256B" w:rsidTr="00212E1C">
        <w:trPr>
          <w:cantSplit/>
          <w:trHeight w:val="5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нижний</w:t>
            </w:r>
          </w:p>
          <w:p w:rsidR="0005256B" w:rsidRDefault="0005256B" w:rsidP="007E6093">
            <w:pPr>
              <w:spacing w:before="20"/>
              <w:jc w:val="center"/>
              <w:rPr>
                <w:rFonts w:ascii="Times New Roman" w:hAnsi="Times New Roman"/>
              </w:rPr>
            </w:pPr>
            <w:r>
              <w:t>бьеф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30835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</w:tr>
    </w:tbl>
    <w:p w:rsidR="0005256B" w:rsidRDefault="0005256B" w:rsidP="000525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4</w:t>
      </w:r>
    </w:p>
    <w:p w:rsidR="0005256B" w:rsidRDefault="0005256B" w:rsidP="000525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Прогноз притока воды в водохранилища ГЭС на четвертый квартал 2016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34"/>
        <w:gridCol w:w="992"/>
        <w:gridCol w:w="992"/>
        <w:gridCol w:w="2018"/>
      </w:tblGrid>
      <w:tr w:rsidR="0005256B" w:rsidTr="0005256B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Водный объект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Интервал  ожидаемых значений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Приток в 2015г.,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Многолетние характеристики, 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</w:tr>
      <w:tr w:rsidR="0005256B" w:rsidTr="0005256B">
        <w:trPr>
          <w:cantSplit/>
          <w:trHeight w:val="40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км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наиб.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t>наим</w:t>
            </w:r>
            <w:proofErr w:type="spellEnd"/>
            <w:r>
              <w:t>.</w:t>
            </w:r>
          </w:p>
        </w:tc>
      </w:tr>
      <w:tr w:rsidR="0005256B" w:rsidTr="0005256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  <w:r>
              <w:t xml:space="preserve">Саяно-Шушенское </w:t>
            </w:r>
            <w:proofErr w:type="spellStart"/>
            <w:r>
              <w:t>вдхр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700–860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5.56–6.84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rPr>
                <w:rFonts w:ascii="Times New Roman" w:hAnsi="Times New Roman"/>
              </w:rPr>
            </w:pPr>
            <w:r>
              <w:t xml:space="preserve">  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695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487</w:t>
            </w:r>
          </w:p>
        </w:tc>
      </w:tr>
    </w:tbl>
    <w:p w:rsidR="0005256B" w:rsidRDefault="0005256B" w:rsidP="000525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5</w:t>
      </w:r>
    </w:p>
    <w:p w:rsidR="0005256B" w:rsidRDefault="0005256B" w:rsidP="000525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Прогноза притока  воды в  водохранилища  ГЭС на декабрь  2016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34"/>
        <w:gridCol w:w="992"/>
        <w:gridCol w:w="992"/>
        <w:gridCol w:w="2018"/>
      </w:tblGrid>
      <w:tr w:rsidR="0005256B" w:rsidTr="0005256B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Водный объект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Интервал  ожидаемых значений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Приток в 2015г.,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 xml:space="preserve">Многолетние </w:t>
            </w: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характеристики,  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gramStart"/>
            <w:r>
              <w:t>с</w:t>
            </w:r>
            <w:proofErr w:type="gramEnd"/>
          </w:p>
        </w:tc>
      </w:tr>
      <w:tr w:rsidR="0005256B" w:rsidTr="0005256B">
        <w:trPr>
          <w:cantSplit/>
          <w:trHeight w:val="405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  <w:vertAlign w:val="superscript"/>
              </w:rPr>
            </w:pPr>
            <w:r>
              <w:t>км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наиб.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t>наим</w:t>
            </w:r>
            <w:proofErr w:type="spellEnd"/>
            <w:r>
              <w:t>.</w:t>
            </w:r>
          </w:p>
        </w:tc>
      </w:tr>
      <w:tr w:rsidR="0005256B" w:rsidTr="0005256B">
        <w:trPr>
          <w:cantSplit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6B" w:rsidRDefault="0005256B" w:rsidP="007E6093">
            <w:pPr>
              <w:rPr>
                <w:rFonts w:ascii="Times New Roman" w:hAnsi="Times New Roman"/>
              </w:rPr>
            </w:pPr>
            <w:r>
              <w:t xml:space="preserve">Саяно-Шушенское </w:t>
            </w:r>
            <w:proofErr w:type="spellStart"/>
            <w:r>
              <w:t>вдх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390–480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1.04–1.29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396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</w:p>
          <w:p w:rsidR="0005256B" w:rsidRDefault="0005256B" w:rsidP="007E6093">
            <w:pPr>
              <w:jc w:val="center"/>
              <w:rPr>
                <w:rFonts w:ascii="Times New Roman" w:hAnsi="Times New Roman"/>
              </w:rPr>
            </w:pPr>
            <w:r>
              <w:t>273</w:t>
            </w:r>
          </w:p>
        </w:tc>
      </w:tr>
    </w:tbl>
    <w:p w:rsidR="0005256B" w:rsidRDefault="0005256B" w:rsidP="0005256B">
      <w:pPr>
        <w:rPr>
          <w:sz w:val="28"/>
          <w:szCs w:val="28"/>
        </w:rPr>
      </w:pPr>
      <w:r>
        <w:rPr>
          <w:b/>
          <w:sz w:val="28"/>
          <w:szCs w:val="28"/>
        </w:rPr>
        <w:t>Прогноз подготовлен на основании прогноза ЧС ЦУКС ГУ МЧС России по Красноярскому краю.</w:t>
      </w:r>
    </w:p>
    <w:p w:rsidR="0005256B" w:rsidRDefault="0005256B" w:rsidP="0005256B">
      <w:pPr>
        <w:rPr>
          <w:sz w:val="28"/>
          <w:szCs w:val="28"/>
        </w:rPr>
      </w:pPr>
      <w:r>
        <w:rPr>
          <w:sz w:val="28"/>
          <w:szCs w:val="28"/>
        </w:rPr>
        <w:t>Оперативный  дежурный  РМКУ</w:t>
      </w:r>
    </w:p>
    <w:p w:rsidR="0005256B" w:rsidRDefault="0005256B" w:rsidP="0005256B">
      <w:pPr>
        <w:rPr>
          <w:sz w:val="28"/>
          <w:szCs w:val="28"/>
        </w:rPr>
      </w:pPr>
      <w:r>
        <w:rPr>
          <w:sz w:val="28"/>
          <w:szCs w:val="28"/>
        </w:rPr>
        <w:t xml:space="preserve">«ЕДДС Шушенского района»                                                 В.Е. </w:t>
      </w:r>
      <w:proofErr w:type="spellStart"/>
      <w:r>
        <w:rPr>
          <w:sz w:val="28"/>
          <w:szCs w:val="28"/>
        </w:rPr>
        <w:t>Скоробагатько</w:t>
      </w:r>
      <w:proofErr w:type="spellEnd"/>
    </w:p>
    <w:p w:rsidR="0005256B" w:rsidRPr="009D04A7" w:rsidRDefault="0005256B" w:rsidP="0005256B">
      <w:pPr>
        <w:pStyle w:val="aa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9D04A7">
        <w:rPr>
          <w:rFonts w:ascii="Times New Roman" w:hAnsi="Times New Roman" w:cs="Times New Roman"/>
          <w:b/>
          <w:i/>
          <w:sz w:val="40"/>
          <w:szCs w:val="28"/>
        </w:rPr>
        <w:lastRenderedPageBreak/>
        <w:t>План мероприятий на новогодние каникулы</w:t>
      </w:r>
    </w:p>
    <w:p w:rsidR="0005256B" w:rsidRPr="005049A2" w:rsidRDefault="0005256B" w:rsidP="0005256B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9180" w:type="dxa"/>
        <w:tblInd w:w="-176" w:type="dxa"/>
        <w:tblLook w:val="04A0" w:firstRow="1" w:lastRow="0" w:firstColumn="1" w:lastColumn="0" w:noHBand="0" w:noVBand="1"/>
      </w:tblPr>
      <w:tblGrid>
        <w:gridCol w:w="740"/>
        <w:gridCol w:w="5747"/>
        <w:gridCol w:w="2693"/>
      </w:tblGrid>
      <w:tr w:rsidR="0005256B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32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05256B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32"/>
                <w:szCs w:val="28"/>
              </w:rPr>
              <w:t>Дата, время,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место проведения мероприятия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Заказной</w:t>
            </w:r>
            <w:proofErr w:type="gramEnd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</w:t>
            </w:r>
            <w:proofErr w:type="spellEnd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«Новогодняя суматоха»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23.12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Заказной</w:t>
            </w:r>
            <w:proofErr w:type="gramEnd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корпоратив</w:t>
            </w:r>
            <w:proofErr w:type="spellEnd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«Новогодняя суматоха»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24.12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сельской Елки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27.12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Вызов Деда Мороза и Снегурочки 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На селе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Вечер-отдыха</w:t>
            </w:r>
            <w:proofErr w:type="gramEnd"/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«Новогодняя суматоха»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28.12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утренник « Как обезьяна и петух место делили»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29.12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Концерт « Операция « С Новым годом»»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30.12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дискотека для взрослых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01.01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01:30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программа ««Раз – мороз, два – мороз»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</w:t>
            </w: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Новогоднее научное Шоу для детей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04:01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Показ художественного фильма «Морозко»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06.01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дискотека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06.01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</w:tr>
      <w:tr w:rsidR="0005256B" w:rsidRPr="00922A23" w:rsidTr="00212E1C">
        <w:tc>
          <w:tcPr>
            <w:tcW w:w="740" w:type="dxa"/>
          </w:tcPr>
          <w:p w:rsidR="0005256B" w:rsidRPr="009A5A52" w:rsidRDefault="0005256B" w:rsidP="007E609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4"/>
                <w:szCs w:val="28"/>
              </w:rPr>
              <w:t>13</w:t>
            </w:r>
          </w:p>
        </w:tc>
        <w:tc>
          <w:tcPr>
            <w:tcW w:w="5747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Дискотанцы</w:t>
            </w:r>
            <w:proofErr w:type="spellEnd"/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взрослых</w:t>
            </w:r>
          </w:p>
        </w:tc>
        <w:tc>
          <w:tcPr>
            <w:tcW w:w="2693" w:type="dxa"/>
          </w:tcPr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07.01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05256B" w:rsidRPr="009A5A52" w:rsidRDefault="0005256B" w:rsidP="007E6093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52">
              <w:rPr>
                <w:rFonts w:ascii="Times New Roman" w:hAnsi="Times New Roman" w:cs="Times New Roman"/>
                <w:b/>
                <w:sz w:val="28"/>
                <w:szCs w:val="28"/>
              </w:rPr>
              <w:t>СДК</w:t>
            </w:r>
          </w:p>
        </w:tc>
      </w:tr>
    </w:tbl>
    <w:p w:rsidR="0005256B" w:rsidRDefault="0005256B" w:rsidP="0005256B">
      <w:pPr>
        <w:keepNext/>
        <w:jc w:val="center"/>
      </w:pPr>
    </w:p>
    <w:p w:rsidR="0005256B" w:rsidRPr="00AA181E" w:rsidRDefault="003A3A09" w:rsidP="00D71B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1E">
        <w:rPr>
          <w:rFonts w:ascii="Times New Roman" w:hAnsi="Times New Roman" w:cs="Times New Roman"/>
          <w:i/>
          <w:sz w:val="28"/>
          <w:szCs w:val="28"/>
        </w:rPr>
        <w:t>Сизинский сельский Совет депутатов, Администрац</w:t>
      </w:r>
      <w:r w:rsidR="00D71BEA" w:rsidRPr="00AA181E">
        <w:rPr>
          <w:rFonts w:ascii="Times New Roman" w:hAnsi="Times New Roman" w:cs="Times New Roman"/>
          <w:i/>
          <w:sz w:val="28"/>
          <w:szCs w:val="28"/>
        </w:rPr>
        <w:t xml:space="preserve">ия Сизинского сельского совета выражает огромную благодарность жителям </w:t>
      </w:r>
      <w:r w:rsidRPr="00AA181E">
        <w:rPr>
          <w:rFonts w:ascii="Times New Roman" w:hAnsi="Times New Roman" w:cs="Times New Roman"/>
          <w:i/>
          <w:sz w:val="28"/>
          <w:szCs w:val="28"/>
        </w:rPr>
        <w:t xml:space="preserve"> села Сизая за оказанную благотворительную помощь при оформлении </w:t>
      </w:r>
      <w:r w:rsidR="00D71BEA" w:rsidRPr="00AA181E">
        <w:rPr>
          <w:rFonts w:ascii="Times New Roman" w:hAnsi="Times New Roman" w:cs="Times New Roman"/>
          <w:i/>
          <w:sz w:val="28"/>
          <w:szCs w:val="28"/>
        </w:rPr>
        <w:t>центральной площади к новогодним праздникам: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 Геннадий Александрович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Иванович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Окладников Сергей Викторович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Понятин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Яковлевич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Станковцева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Валентиновна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Станковцев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Юрьевич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Ивановна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Помолова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</w:t>
      </w:r>
    </w:p>
    <w:p w:rsidR="00D71BEA" w:rsidRDefault="00D71BEA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Долгоруков Владимир Павлович</w:t>
      </w:r>
    </w:p>
    <w:p w:rsidR="00D71BEA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Денисевич Владимир Михайлович</w:t>
      </w:r>
    </w:p>
    <w:p w:rsidR="00AA181E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 Алексей</w:t>
      </w:r>
    </w:p>
    <w:p w:rsidR="00AA181E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Ярыгин Александр Сергеевич</w:t>
      </w:r>
    </w:p>
    <w:p w:rsidR="00AA181E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 Игорь Николаевич</w:t>
      </w:r>
    </w:p>
    <w:p w:rsidR="00AA181E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Вадим Борисович</w:t>
      </w:r>
    </w:p>
    <w:p w:rsidR="00AA181E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Александрович</w:t>
      </w:r>
    </w:p>
    <w:p w:rsidR="00AA181E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Коробейников Никита Юрьевич</w:t>
      </w:r>
    </w:p>
    <w:p w:rsidR="00AA181E" w:rsidRDefault="00AA181E" w:rsidP="00D71BE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Юрков Андрей Михайлович</w:t>
      </w:r>
    </w:p>
    <w:p w:rsidR="00AA181E" w:rsidRPr="00AA181E" w:rsidRDefault="00AA181E" w:rsidP="00AA181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181E">
        <w:rPr>
          <w:rFonts w:ascii="Times New Roman" w:hAnsi="Times New Roman" w:cs="Times New Roman"/>
          <w:i/>
          <w:sz w:val="32"/>
          <w:szCs w:val="32"/>
        </w:rPr>
        <w:t>Огромное вам спасибо!</w:t>
      </w:r>
    </w:p>
    <w:p w:rsidR="00AA181E" w:rsidRPr="00AA181E" w:rsidRDefault="00AA181E" w:rsidP="00AA181E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A181E">
        <w:rPr>
          <w:rFonts w:ascii="Times New Roman" w:hAnsi="Times New Roman" w:cs="Times New Roman"/>
          <w:i/>
          <w:sz w:val="32"/>
          <w:szCs w:val="32"/>
        </w:rPr>
        <w:t>С наступающим Новым годом, всего Вам самого наилучшего!</w:t>
      </w:r>
    </w:p>
    <w:p w:rsidR="00AA181E" w:rsidRDefault="00AA181E" w:rsidP="00AA18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81E" w:rsidRDefault="00AA181E" w:rsidP="00AA18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Сизинского сельского Совета депутатов    В.Н. Михайлов</w:t>
      </w:r>
    </w:p>
    <w:p w:rsidR="00AA181E" w:rsidRPr="00AA181E" w:rsidRDefault="00AA181E" w:rsidP="00AA181E">
      <w:pPr>
        <w:jc w:val="both"/>
        <w:rPr>
          <w:rFonts w:ascii="Times New Roman" w:hAnsi="Times New Roman" w:cs="Times New Roman"/>
          <w:sz w:val="28"/>
          <w:szCs w:val="28"/>
        </w:rPr>
      </w:pPr>
      <w:r w:rsidRPr="00AA181E">
        <w:rPr>
          <w:rFonts w:ascii="Times New Roman" w:hAnsi="Times New Roman" w:cs="Times New Roman"/>
          <w:sz w:val="28"/>
          <w:szCs w:val="28"/>
        </w:rPr>
        <w:t>Глава Сизинского сельского совета                            Т.А. Коробейникова</w:t>
      </w:r>
    </w:p>
    <w:p w:rsidR="0005256B" w:rsidRDefault="0005256B" w:rsidP="0005256B">
      <w:pPr>
        <w:jc w:val="center"/>
      </w:pPr>
    </w:p>
    <w:p w:rsidR="0005256B" w:rsidRDefault="0005256B" w:rsidP="0005256B">
      <w:pPr>
        <w:jc w:val="center"/>
      </w:pPr>
    </w:p>
    <w:p w:rsidR="0005256B" w:rsidRDefault="0005256B" w:rsidP="0005256B">
      <w:pPr>
        <w:jc w:val="center"/>
      </w:pPr>
    </w:p>
    <w:p w:rsidR="0005256B" w:rsidRPr="0005256B" w:rsidRDefault="0005256B" w:rsidP="0005256B">
      <w:pPr>
        <w:jc w:val="center"/>
      </w:pPr>
    </w:p>
    <w:p w:rsidR="0005256B" w:rsidRDefault="0005256B" w:rsidP="0005256B">
      <w:pPr>
        <w:jc w:val="center"/>
      </w:pPr>
    </w:p>
    <w:p w:rsidR="007239C5" w:rsidRPr="007239C5" w:rsidRDefault="00AE29CB" w:rsidP="00052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239C5">
        <w:rPr>
          <w:rFonts w:ascii="Times New Roman" w:hAnsi="Times New Roman" w:cs="Times New Roman"/>
          <w:i/>
          <w:sz w:val="28"/>
          <w:szCs w:val="28"/>
        </w:rPr>
        <w:lastRenderedPageBreak/>
        <w:t>Сизинский сельский Совет депутатов, Администрация Сизинского сельского совета</w:t>
      </w:r>
      <w:r w:rsidRPr="007239C5">
        <w:rPr>
          <w:rFonts w:ascii="Times New Roman" w:hAnsi="Times New Roman" w:cs="Times New Roman"/>
          <w:i/>
          <w:sz w:val="28"/>
          <w:szCs w:val="28"/>
        </w:rPr>
        <w:t xml:space="preserve"> поздравляет гостей и жителей с. Сизая, д.</w:t>
      </w:r>
      <w:r w:rsidR="007239C5" w:rsidRPr="007239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C5">
        <w:rPr>
          <w:rFonts w:ascii="Times New Roman" w:hAnsi="Times New Roman" w:cs="Times New Roman"/>
          <w:i/>
          <w:sz w:val="28"/>
          <w:szCs w:val="28"/>
        </w:rPr>
        <w:t>Голубая, п. Красный хутор</w:t>
      </w:r>
      <w:r w:rsidR="007239C5" w:rsidRPr="007239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05256B" w:rsidRPr="007239C5" w:rsidRDefault="007239C5" w:rsidP="0005256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9C5">
        <w:rPr>
          <w:rFonts w:ascii="Times New Roman" w:hAnsi="Times New Roman" w:cs="Times New Roman"/>
          <w:i/>
          <w:sz w:val="28"/>
          <w:szCs w:val="28"/>
        </w:rPr>
        <w:t>С наступающим 2017 годом!</w:t>
      </w:r>
    </w:p>
    <w:p w:rsidR="0005256B" w:rsidRDefault="007239C5" w:rsidP="007239C5">
      <w:pPr>
        <w:pStyle w:val="sfst"/>
        <w:shd w:val="clear" w:color="auto" w:fill="FFFFFF"/>
        <w:spacing w:line="336" w:lineRule="atLeast"/>
      </w:pPr>
      <w:r w:rsidRPr="007239C5">
        <w:rPr>
          <w:i/>
          <w:color w:val="000000"/>
          <w:sz w:val="28"/>
          <w:szCs w:val="28"/>
        </w:rPr>
        <w:t>Поздравляем</w:t>
      </w:r>
      <w:r w:rsidRPr="007239C5">
        <w:rPr>
          <w:i/>
          <w:color w:val="000000"/>
          <w:sz w:val="28"/>
          <w:szCs w:val="28"/>
        </w:rPr>
        <w:t xml:space="preserve"> с Новым годом! И хочется всем пожелать, чтобы в наступающем году с нами произошло то самое чудо, о котором мы все так мечтаем. Хоть у каждого оно свое, но оно обязательно самое н</w:t>
      </w:r>
      <w:r w:rsidRPr="007239C5">
        <w:rPr>
          <w:i/>
          <w:color w:val="000000"/>
          <w:sz w:val="28"/>
          <w:szCs w:val="28"/>
        </w:rPr>
        <w:t>еобходимое и самое важное. Желаем</w:t>
      </w:r>
      <w:r w:rsidRPr="007239C5">
        <w:rPr>
          <w:i/>
          <w:color w:val="000000"/>
          <w:sz w:val="28"/>
          <w:szCs w:val="28"/>
        </w:rPr>
        <w:t xml:space="preserve">, чтобы все мы были живы и здоровы, чтобы занимались тем, что </w:t>
      </w:r>
      <w:r w:rsidRPr="007239C5">
        <w:rPr>
          <w:i/>
          <w:color w:val="000000"/>
          <w:sz w:val="28"/>
          <w:szCs w:val="28"/>
        </w:rPr>
        <w:t>приносит нам удовольствие. Желаем</w:t>
      </w:r>
      <w:r w:rsidRPr="007239C5">
        <w:rPr>
          <w:i/>
          <w:color w:val="000000"/>
          <w:sz w:val="28"/>
          <w:szCs w:val="28"/>
        </w:rPr>
        <w:t xml:space="preserve"> достигать новых вершин и </w:t>
      </w:r>
      <w:r w:rsidRPr="007239C5">
        <w:rPr>
          <w:i/>
          <w:color w:val="000000"/>
          <w:sz w:val="28"/>
          <w:szCs w:val="28"/>
        </w:rPr>
        <w:t xml:space="preserve">само реализовываться. А еще пожелать </w:t>
      </w:r>
      <w:r w:rsidRPr="007239C5">
        <w:rPr>
          <w:i/>
          <w:color w:val="000000"/>
          <w:sz w:val="28"/>
          <w:szCs w:val="28"/>
        </w:rPr>
        <w:t xml:space="preserve"> </w:t>
      </w:r>
      <w:proofErr w:type="gramStart"/>
      <w:r w:rsidRPr="007239C5">
        <w:rPr>
          <w:i/>
          <w:color w:val="000000"/>
          <w:sz w:val="28"/>
          <w:szCs w:val="28"/>
        </w:rPr>
        <w:t>побольше</w:t>
      </w:r>
      <w:proofErr w:type="gramEnd"/>
      <w:r w:rsidRPr="007239C5">
        <w:rPr>
          <w:i/>
          <w:color w:val="000000"/>
          <w:sz w:val="28"/>
          <w:szCs w:val="28"/>
        </w:rPr>
        <w:t xml:space="preserve"> радостных моментов, которые пер</w:t>
      </w:r>
      <w:r w:rsidRPr="007239C5">
        <w:rPr>
          <w:i/>
          <w:color w:val="000000"/>
          <w:sz w:val="28"/>
          <w:szCs w:val="28"/>
        </w:rPr>
        <w:t xml:space="preserve">ейдут в приятные воспоминания, </w:t>
      </w:r>
      <w:r w:rsidRPr="007239C5">
        <w:rPr>
          <w:i/>
          <w:color w:val="000000"/>
          <w:sz w:val="28"/>
          <w:szCs w:val="28"/>
        </w:rPr>
        <w:t xml:space="preserve"> встреч с преданными друзьями и любимыми</w:t>
      </w:r>
      <w:r w:rsidRPr="007239C5">
        <w:rPr>
          <w:b/>
          <w:i/>
          <w:color w:val="000000"/>
          <w:sz w:val="32"/>
          <w:szCs w:val="32"/>
        </w:rPr>
        <w:t xml:space="preserve"> </w:t>
      </w:r>
      <w:r w:rsidRPr="007239C5">
        <w:rPr>
          <w:i/>
          <w:color w:val="000000"/>
          <w:sz w:val="28"/>
          <w:szCs w:val="28"/>
        </w:rPr>
        <w:t>домочадцами.</w:t>
      </w:r>
      <w:r w:rsidR="00AE29CB" w:rsidRPr="007239C5">
        <w:rPr>
          <w:i/>
          <w:noProof/>
          <w:sz w:val="28"/>
          <w:szCs w:val="28"/>
        </w:rPr>
        <w:drawing>
          <wp:inline distT="0" distB="0" distL="0" distR="0" wp14:anchorId="3FE14056" wp14:editId="3F6E0134">
            <wp:extent cx="5741739" cy="4313207"/>
            <wp:effectExtent l="0" t="0" r="0" b="0"/>
            <wp:docPr id="2" name="Рисунок 2" descr="C:\Users\User\Downloads\Новогодняя откры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огодняя открыт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884" cy="43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1C" w:rsidRDefault="00212E1C" w:rsidP="0005256B">
      <w:pPr>
        <w:jc w:val="center"/>
      </w:pPr>
    </w:p>
    <w:tbl>
      <w:tblPr>
        <w:tblpPr w:leftFromText="180" w:rightFromText="180" w:vertAnchor="text" w:horzAnchor="margin" w:tblpXSpec="center" w:tblpY="679"/>
        <w:tblW w:w="0" w:type="auto"/>
        <w:tblLook w:val="0000" w:firstRow="0" w:lastRow="0" w:firstColumn="0" w:lastColumn="0" w:noHBand="0" w:noVBand="0"/>
      </w:tblPr>
      <w:tblGrid>
        <w:gridCol w:w="4644"/>
      </w:tblGrid>
      <w:tr w:rsidR="00212E1C" w:rsidRPr="00F26FBC" w:rsidTr="007E6093">
        <w:trPr>
          <w:trHeight w:val="849"/>
        </w:trPr>
        <w:tc>
          <w:tcPr>
            <w:tcW w:w="4644" w:type="dxa"/>
          </w:tcPr>
          <w:p w:rsidR="00212E1C" w:rsidRPr="00F26FBC" w:rsidRDefault="00212E1C" w:rsidP="007E6093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662732, Красноярский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кра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й,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Шушенский</w:t>
            </w:r>
            <w:proofErr w:type="spellEnd"/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р-н, с. Сизая, ул. Ленина, 86-а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Тел. 8(39139)22-6-71, факс: 8(39139) 22-4-31</w:t>
            </w:r>
            <w:proofErr w:type="gramEnd"/>
          </w:p>
        </w:tc>
      </w:tr>
    </w:tbl>
    <w:p w:rsidR="00212E1C" w:rsidRPr="006D3E4C" w:rsidRDefault="00212E1C" w:rsidP="00212E1C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XSpec="right" w:tblpY="711"/>
        <w:tblW w:w="0" w:type="auto"/>
        <w:tblLook w:val="0000" w:firstRow="0" w:lastRow="0" w:firstColumn="0" w:lastColumn="0" w:noHBand="0" w:noVBand="0"/>
      </w:tblPr>
      <w:tblGrid>
        <w:gridCol w:w="3227"/>
      </w:tblGrid>
      <w:tr w:rsidR="00212E1C" w:rsidRPr="002D6304" w:rsidTr="007E6093">
        <w:trPr>
          <w:trHeight w:val="712"/>
        </w:trPr>
        <w:tc>
          <w:tcPr>
            <w:tcW w:w="3227" w:type="dxa"/>
          </w:tcPr>
          <w:p w:rsidR="00212E1C" w:rsidRPr="00AA59F6" w:rsidRDefault="00212E1C" w:rsidP="007E6093">
            <w:pPr>
              <w:tabs>
                <w:tab w:val="left" w:pos="4360"/>
                <w:tab w:val="left" w:pos="764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Издание утверждено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3.04.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  <w:r w:rsidRPr="00AA59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тиражом в </w:t>
            </w:r>
            <w:r w:rsidRPr="00245A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500 </w:t>
            </w: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экземпляров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tbl>
      <w:tblPr>
        <w:tblpPr w:leftFromText="180" w:rightFromText="180" w:vertAnchor="text" w:horzAnchor="margin" w:tblpY="668"/>
        <w:tblW w:w="0" w:type="auto"/>
        <w:tblLook w:val="0000" w:firstRow="0" w:lastRow="0" w:firstColumn="0" w:lastColumn="0" w:noHBand="0" w:noVBand="0"/>
      </w:tblPr>
      <w:tblGrid>
        <w:gridCol w:w="2518"/>
      </w:tblGrid>
      <w:tr w:rsidR="00212E1C" w:rsidRPr="002D6304" w:rsidTr="007E6093">
        <w:trPr>
          <w:trHeight w:val="992"/>
        </w:trPr>
        <w:tc>
          <w:tcPr>
            <w:tcW w:w="2518" w:type="dxa"/>
          </w:tcPr>
          <w:p w:rsidR="00212E1C" w:rsidRPr="00F26FBC" w:rsidRDefault="00212E1C" w:rsidP="007E6093">
            <w:pPr>
              <w:tabs>
                <w:tab w:val="left" w:pos="4360"/>
                <w:tab w:val="left" w:pos="7640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FBC">
              <w:rPr>
                <w:rFonts w:ascii="Times New Roman" w:eastAsia="Calibri" w:hAnsi="Times New Roman" w:cs="Times New Roman"/>
                <w:sz w:val="20"/>
                <w:szCs w:val="20"/>
              </w:rPr>
              <w:t>Учредитель:                 Администрация            Сизинского сельсовета</w:t>
            </w:r>
          </w:p>
        </w:tc>
      </w:tr>
    </w:tbl>
    <w:p w:rsidR="00212E1C" w:rsidRPr="0005256B" w:rsidRDefault="00212E1C" w:rsidP="0005256B">
      <w:pPr>
        <w:jc w:val="center"/>
      </w:pPr>
    </w:p>
    <w:sectPr w:rsidR="00212E1C" w:rsidRPr="0005256B" w:rsidSect="00AA181E">
      <w:footerReference w:type="default" r:id="rId11"/>
      <w:pgSz w:w="11906" w:h="16838"/>
      <w:pgMar w:top="1134" w:right="1133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F4" w:rsidRDefault="001613F4" w:rsidP="0005256B">
      <w:pPr>
        <w:spacing w:after="0" w:line="240" w:lineRule="auto"/>
      </w:pPr>
      <w:r>
        <w:separator/>
      </w:r>
    </w:p>
  </w:endnote>
  <w:endnote w:type="continuationSeparator" w:id="0">
    <w:p w:rsidR="001613F4" w:rsidRDefault="001613F4" w:rsidP="0005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45936"/>
      <w:docPartObj>
        <w:docPartGallery w:val="Page Numbers (Bottom of Page)"/>
        <w:docPartUnique/>
      </w:docPartObj>
    </w:sdtPr>
    <w:sdtContent>
      <w:p w:rsidR="0005256B" w:rsidRDefault="000525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42">
          <w:rPr>
            <w:noProof/>
          </w:rPr>
          <w:t>1</w:t>
        </w:r>
        <w:r>
          <w:fldChar w:fldCharType="end"/>
        </w:r>
      </w:p>
    </w:sdtContent>
  </w:sdt>
  <w:p w:rsidR="0005256B" w:rsidRDefault="000525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F4" w:rsidRDefault="001613F4" w:rsidP="0005256B">
      <w:pPr>
        <w:spacing w:after="0" w:line="240" w:lineRule="auto"/>
      </w:pPr>
      <w:r>
        <w:separator/>
      </w:r>
    </w:p>
  </w:footnote>
  <w:footnote w:type="continuationSeparator" w:id="0">
    <w:p w:rsidR="001613F4" w:rsidRDefault="001613F4" w:rsidP="00052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35"/>
    <w:multiLevelType w:val="hybridMultilevel"/>
    <w:tmpl w:val="860A8F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abstractNum w:abstractNumId="1">
    <w:nsid w:val="120E4564"/>
    <w:multiLevelType w:val="hybridMultilevel"/>
    <w:tmpl w:val="2F32F36C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abstractNum w:abstractNumId="2">
    <w:nsid w:val="133579A8"/>
    <w:multiLevelType w:val="hybridMultilevel"/>
    <w:tmpl w:val="D720A112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abstractNum w:abstractNumId="3">
    <w:nsid w:val="2607260A"/>
    <w:multiLevelType w:val="hybridMultilevel"/>
    <w:tmpl w:val="5A30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0F21"/>
    <w:multiLevelType w:val="hybridMultilevel"/>
    <w:tmpl w:val="D0445DB0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abstractNum w:abstractNumId="5">
    <w:nsid w:val="3B2A7ADA"/>
    <w:multiLevelType w:val="hybridMultilevel"/>
    <w:tmpl w:val="1C28A960"/>
    <w:lvl w:ilvl="0" w:tplc="6FEAC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5063F"/>
    <w:multiLevelType w:val="hybridMultilevel"/>
    <w:tmpl w:val="EF008484"/>
    <w:lvl w:ilvl="0" w:tplc="0419000F">
      <w:start w:val="1"/>
      <w:numFmt w:val="decimal"/>
      <w:lvlText w:val="%1."/>
      <w:lvlJc w:val="left"/>
      <w:pPr>
        <w:ind w:left="868" w:hanging="360"/>
      </w:pPr>
    </w:lvl>
    <w:lvl w:ilvl="1" w:tplc="04190019">
      <w:start w:val="1"/>
      <w:numFmt w:val="lowerLetter"/>
      <w:lvlText w:val="%2."/>
      <w:lvlJc w:val="left"/>
      <w:pPr>
        <w:ind w:left="1588" w:hanging="360"/>
      </w:pPr>
    </w:lvl>
    <w:lvl w:ilvl="2" w:tplc="0419001B">
      <w:start w:val="1"/>
      <w:numFmt w:val="lowerRoman"/>
      <w:lvlText w:val="%3."/>
      <w:lvlJc w:val="right"/>
      <w:pPr>
        <w:ind w:left="2308" w:hanging="180"/>
      </w:pPr>
    </w:lvl>
    <w:lvl w:ilvl="3" w:tplc="0419000F">
      <w:start w:val="1"/>
      <w:numFmt w:val="decimal"/>
      <w:lvlText w:val="%4."/>
      <w:lvlJc w:val="left"/>
      <w:pPr>
        <w:ind w:left="3028" w:hanging="360"/>
      </w:pPr>
    </w:lvl>
    <w:lvl w:ilvl="4" w:tplc="04190019">
      <w:start w:val="1"/>
      <w:numFmt w:val="lowerLetter"/>
      <w:lvlText w:val="%5."/>
      <w:lvlJc w:val="left"/>
      <w:pPr>
        <w:ind w:left="3748" w:hanging="360"/>
      </w:pPr>
    </w:lvl>
    <w:lvl w:ilvl="5" w:tplc="0419001B">
      <w:start w:val="1"/>
      <w:numFmt w:val="lowerRoman"/>
      <w:lvlText w:val="%6."/>
      <w:lvlJc w:val="right"/>
      <w:pPr>
        <w:ind w:left="4468" w:hanging="180"/>
      </w:pPr>
    </w:lvl>
    <w:lvl w:ilvl="6" w:tplc="0419000F">
      <w:start w:val="1"/>
      <w:numFmt w:val="decimal"/>
      <w:lvlText w:val="%7."/>
      <w:lvlJc w:val="left"/>
      <w:pPr>
        <w:ind w:left="5188" w:hanging="360"/>
      </w:pPr>
    </w:lvl>
    <w:lvl w:ilvl="7" w:tplc="04190019">
      <w:start w:val="1"/>
      <w:numFmt w:val="lowerLetter"/>
      <w:lvlText w:val="%8."/>
      <w:lvlJc w:val="left"/>
      <w:pPr>
        <w:ind w:left="5908" w:hanging="360"/>
      </w:pPr>
    </w:lvl>
    <w:lvl w:ilvl="8" w:tplc="0419001B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25"/>
    <w:rsid w:val="0005256B"/>
    <w:rsid w:val="000E0273"/>
    <w:rsid w:val="001613F4"/>
    <w:rsid w:val="00212E1C"/>
    <w:rsid w:val="003A3A09"/>
    <w:rsid w:val="00693382"/>
    <w:rsid w:val="007239C5"/>
    <w:rsid w:val="008F0742"/>
    <w:rsid w:val="00907E3F"/>
    <w:rsid w:val="00AA181E"/>
    <w:rsid w:val="00AE29CB"/>
    <w:rsid w:val="00BA0425"/>
    <w:rsid w:val="00D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B"/>
  </w:style>
  <w:style w:type="paragraph" w:styleId="2">
    <w:name w:val="heading 2"/>
    <w:basedOn w:val="a"/>
    <w:next w:val="a"/>
    <w:link w:val="20"/>
    <w:semiHidden/>
    <w:unhideWhenUsed/>
    <w:qFormat/>
    <w:rsid w:val="000525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56B"/>
  </w:style>
  <w:style w:type="paragraph" w:styleId="a6">
    <w:name w:val="footer"/>
    <w:basedOn w:val="a"/>
    <w:link w:val="a7"/>
    <w:uiPriority w:val="99"/>
    <w:unhideWhenUsed/>
    <w:rsid w:val="0005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56B"/>
  </w:style>
  <w:style w:type="paragraph" w:styleId="a8">
    <w:name w:val="Balloon Text"/>
    <w:basedOn w:val="a"/>
    <w:link w:val="a9"/>
    <w:uiPriority w:val="99"/>
    <w:semiHidden/>
    <w:unhideWhenUsed/>
    <w:rsid w:val="000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5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52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05256B"/>
    <w:pPr>
      <w:spacing w:after="0" w:line="240" w:lineRule="auto"/>
    </w:pPr>
  </w:style>
  <w:style w:type="table" w:styleId="ab">
    <w:name w:val="Table Grid"/>
    <w:basedOn w:val="a1"/>
    <w:uiPriority w:val="59"/>
    <w:rsid w:val="000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0525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fst">
    <w:name w:val="sfst"/>
    <w:basedOn w:val="a"/>
    <w:rsid w:val="0072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6B"/>
  </w:style>
  <w:style w:type="paragraph" w:styleId="2">
    <w:name w:val="heading 2"/>
    <w:basedOn w:val="a"/>
    <w:next w:val="a"/>
    <w:link w:val="20"/>
    <w:semiHidden/>
    <w:unhideWhenUsed/>
    <w:qFormat/>
    <w:rsid w:val="000525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256B"/>
  </w:style>
  <w:style w:type="paragraph" w:styleId="a6">
    <w:name w:val="footer"/>
    <w:basedOn w:val="a"/>
    <w:link w:val="a7"/>
    <w:uiPriority w:val="99"/>
    <w:unhideWhenUsed/>
    <w:rsid w:val="00052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256B"/>
  </w:style>
  <w:style w:type="paragraph" w:styleId="a8">
    <w:name w:val="Balloon Text"/>
    <w:basedOn w:val="a"/>
    <w:link w:val="a9"/>
    <w:uiPriority w:val="99"/>
    <w:semiHidden/>
    <w:unhideWhenUsed/>
    <w:rsid w:val="0005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56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52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a">
    <w:name w:val="No Spacing"/>
    <w:uiPriority w:val="1"/>
    <w:qFormat/>
    <w:rsid w:val="0005256B"/>
    <w:pPr>
      <w:spacing w:after="0" w:line="240" w:lineRule="auto"/>
    </w:pPr>
  </w:style>
  <w:style w:type="table" w:styleId="ab">
    <w:name w:val="Table Grid"/>
    <w:basedOn w:val="a1"/>
    <w:uiPriority w:val="59"/>
    <w:rsid w:val="00052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unhideWhenUsed/>
    <w:qFormat/>
    <w:rsid w:val="0005256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fst">
    <w:name w:val="sfst"/>
    <w:basedOn w:val="a"/>
    <w:rsid w:val="0072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2872</Words>
  <Characters>16372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2016-12-28T00:15:00Z</dcterms:created>
  <dcterms:modified xsi:type="dcterms:W3CDTF">2016-12-28T03:02:00Z</dcterms:modified>
</cp:coreProperties>
</file>