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19</w:t>
      </w:r>
    </w:p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29.05.2017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8F77EC"/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8F77EC" w:rsidRDefault="008F77EC" w:rsidP="008F77EC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</w:p>
    <w:p w:rsidR="008F77EC" w:rsidRDefault="008F77EC" w:rsidP="008F77EC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</w:p>
    <w:p w:rsidR="008F77EC" w:rsidRDefault="008F77EC" w:rsidP="008F77EC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</w:p>
    <w:p w:rsidR="008F77EC" w:rsidRDefault="008F77EC" w:rsidP="008F77EC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  <w:r w:rsidRPr="003A3B49">
        <w:rPr>
          <w:rFonts w:ascii="Times New Roman" w:hAnsi="Times New Roman" w:cs="Times New Roman"/>
          <w:b/>
        </w:rPr>
        <w:t>СЕГОДНЯ В НОМЕРЕ:</w:t>
      </w:r>
    </w:p>
    <w:p w:rsidR="008F77EC" w:rsidRDefault="008F77EC" w:rsidP="008F77EC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</w:p>
    <w:p w:rsidR="008F77EC" w:rsidRPr="00DF02CB" w:rsidRDefault="008F77EC" w:rsidP="00DF02CB">
      <w:pPr>
        <w:pStyle w:val="a5"/>
        <w:numPr>
          <w:ilvl w:val="0"/>
          <w:numId w:val="6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  <w:sz w:val="26"/>
          <w:szCs w:val="26"/>
        </w:rPr>
      </w:pPr>
      <w:r w:rsidRPr="00DF02CB">
        <w:rPr>
          <w:rFonts w:ascii="Times New Roman" w:hAnsi="Times New Roman" w:cs="Times New Roman"/>
          <w:sz w:val="26"/>
          <w:szCs w:val="26"/>
        </w:rPr>
        <w:t>Постановление №64</w:t>
      </w:r>
      <w:r w:rsidRPr="00DF02CB">
        <w:rPr>
          <w:rFonts w:ascii="Times New Roman" w:hAnsi="Times New Roman" w:cs="Times New Roman"/>
          <w:sz w:val="26"/>
          <w:szCs w:val="26"/>
        </w:rPr>
        <w:tab/>
        <w:t>стр.2</w:t>
      </w:r>
    </w:p>
    <w:p w:rsidR="008F77EC" w:rsidRPr="00DF02CB" w:rsidRDefault="008F77EC" w:rsidP="00DF02CB">
      <w:pPr>
        <w:pStyle w:val="a5"/>
        <w:numPr>
          <w:ilvl w:val="0"/>
          <w:numId w:val="6"/>
        </w:numPr>
        <w:tabs>
          <w:tab w:val="left" w:pos="0"/>
        </w:tabs>
        <w:rPr>
          <w:rFonts w:ascii="Times New Roman" w:hAnsi="Times New Roman" w:cs="Times New Roman"/>
          <w:sz w:val="26"/>
          <w:szCs w:val="26"/>
        </w:rPr>
      </w:pPr>
      <w:r w:rsidRPr="00DF02CB">
        <w:rPr>
          <w:rFonts w:ascii="Times New Roman" w:hAnsi="Times New Roman" w:cs="Times New Roman"/>
          <w:sz w:val="26"/>
          <w:szCs w:val="26"/>
        </w:rPr>
        <w:t>Постановление №70 …………………………</w:t>
      </w:r>
      <w:r w:rsidR="00DF02CB" w:rsidRPr="00DF02CB">
        <w:rPr>
          <w:rFonts w:ascii="Times New Roman" w:hAnsi="Times New Roman" w:cs="Times New Roman"/>
          <w:sz w:val="26"/>
          <w:szCs w:val="26"/>
        </w:rPr>
        <w:t>…………..………</w:t>
      </w:r>
      <w:r w:rsidR="00DF02CB">
        <w:rPr>
          <w:rFonts w:ascii="Times New Roman" w:hAnsi="Times New Roman" w:cs="Times New Roman"/>
          <w:sz w:val="26"/>
          <w:szCs w:val="26"/>
        </w:rPr>
        <w:t>..</w:t>
      </w:r>
      <w:r w:rsidR="00DF02CB" w:rsidRPr="00DF02CB">
        <w:rPr>
          <w:rFonts w:ascii="Times New Roman" w:hAnsi="Times New Roman" w:cs="Times New Roman"/>
          <w:sz w:val="26"/>
          <w:szCs w:val="26"/>
        </w:rPr>
        <w:t>…</w:t>
      </w:r>
      <w:r w:rsidRPr="00DF02CB">
        <w:rPr>
          <w:rFonts w:ascii="Times New Roman" w:hAnsi="Times New Roman" w:cs="Times New Roman"/>
          <w:sz w:val="26"/>
          <w:szCs w:val="26"/>
        </w:rPr>
        <w:t>стр.</w:t>
      </w:r>
      <w:r w:rsidR="00DF02CB" w:rsidRPr="00DF02CB">
        <w:rPr>
          <w:rFonts w:ascii="Times New Roman" w:hAnsi="Times New Roman" w:cs="Times New Roman"/>
          <w:sz w:val="26"/>
          <w:szCs w:val="26"/>
        </w:rPr>
        <w:t>10</w:t>
      </w:r>
    </w:p>
    <w:p w:rsidR="008F77EC" w:rsidRDefault="008F77EC" w:rsidP="00DF02CB">
      <w:pPr>
        <w:tabs>
          <w:tab w:val="left" w:pos="3930"/>
        </w:tabs>
        <w:rPr>
          <w:sz w:val="26"/>
          <w:szCs w:val="26"/>
        </w:rPr>
      </w:pPr>
    </w:p>
    <w:p w:rsidR="008F77EC" w:rsidRDefault="008F77EC" w:rsidP="008F77EC">
      <w:pPr>
        <w:tabs>
          <w:tab w:val="left" w:pos="3930"/>
        </w:tabs>
        <w:rPr>
          <w:sz w:val="26"/>
          <w:szCs w:val="26"/>
        </w:rPr>
      </w:pPr>
    </w:p>
    <w:p w:rsidR="008F77EC" w:rsidRDefault="008F77EC" w:rsidP="008F77EC">
      <w:pPr>
        <w:tabs>
          <w:tab w:val="left" w:pos="3930"/>
        </w:tabs>
        <w:rPr>
          <w:sz w:val="26"/>
          <w:szCs w:val="26"/>
        </w:rPr>
      </w:pPr>
    </w:p>
    <w:p w:rsidR="008F77EC" w:rsidRPr="008F77EC" w:rsidRDefault="008F77EC" w:rsidP="008F77E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F77EC" w:rsidRPr="008F77EC" w:rsidRDefault="008F77EC" w:rsidP="008F77E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F77E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РОССИЙСКАЯ ФЕДЕРАЦИЯ</w:t>
      </w:r>
    </w:p>
    <w:p w:rsidR="008F77EC" w:rsidRPr="008F77EC" w:rsidRDefault="008F77EC" w:rsidP="008F77E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F77E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АДМИНИСТРАЦИЯ СИЗИНСКОГО СЕЛЬСОВЕТА</w:t>
      </w:r>
    </w:p>
    <w:p w:rsidR="008F77EC" w:rsidRPr="008F77EC" w:rsidRDefault="008F77EC" w:rsidP="008F77E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F77E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ШУШЕНСКОГО РАЙОНА КРАСНОЯРСКОГО КРАЯ</w:t>
      </w: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77EC" w:rsidRPr="008F77EC" w:rsidRDefault="008F77EC" w:rsidP="008F77E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8F77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8F77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Е Н И Е</w:t>
      </w: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17.05. </w:t>
      </w:r>
      <w:smartTag w:uri="urn:schemas-microsoft-com:office:smarttags" w:element="metricconverter">
        <w:smartTagPr>
          <w:attr w:name="ProductID" w:val="2017 г"/>
        </w:smartTagPr>
        <w:r w:rsidRPr="008F7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2017 г</w:t>
        </w:r>
      </w:smartTag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</w:t>
      </w: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№ 64</w:t>
      </w: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tabs>
          <w:tab w:val="left" w:pos="10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О муниципальном звене территориальной подсистемы  единой государственной системы  предупреждения и ликвидации чрезвычайных ситуаций в МО «Сизинский сельсовет»</w:t>
      </w:r>
    </w:p>
    <w:p w:rsid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2CB" w:rsidRDefault="00DF02CB" w:rsidP="008F77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2CB" w:rsidRPr="008F77EC" w:rsidRDefault="00DF02CB" w:rsidP="008F77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7EC" w:rsidRPr="008F77EC" w:rsidRDefault="008F77EC" w:rsidP="008F77EC">
      <w:pPr>
        <w:keepNext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внесенными изменениями в </w:t>
      </w:r>
      <w:hyperlink r:id="rId9" w:history="1">
        <w:r w:rsidRPr="008F7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Федеральный закон</w:t>
        </w:r>
      </w:hyperlink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21.12.1994 № 68-Ф «О защите населения и территорий от чрезвычайных ситуаций природного и техногенного характера», на основании постановления Правительства Российской Федерации от 30.12.2003 № 794 «О единой государственной системе предупреждения и ликвидации чрезвычайных ситуаций» и </w:t>
      </w:r>
      <w:hyperlink r:id="rId10" w:history="1">
        <w:r w:rsidRPr="008F7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постановления</w:t>
        </w:r>
      </w:hyperlink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Совета администрации Красноярского края от 15.04.2004 № 92-п «О территориальной подсистеме единой государственной системы предупреждения и ликвидации чрезвычайных</w:t>
      </w:r>
      <w:proofErr w:type="gramEnd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ситуаций Красноярского края», </w:t>
      </w:r>
      <w:r w:rsidRPr="008F77E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руководствуясь ст. 7 п. 1, п.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8F77E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п. 23  Устава Сизинского сельсовета  ПОСТАНОВЛЯЮ:</w:t>
      </w: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Положение о муниципальном  звене территориальной подсистемы единой государственной системы предупреждения и ликвидации чрезвычайных ситуаций в МО «Сизинский сельсовет», согласно приложению.</w:t>
      </w:r>
    </w:p>
    <w:p w:rsidR="008F77EC" w:rsidRPr="008F77EC" w:rsidRDefault="008F77EC" w:rsidP="008F77EC">
      <w:pPr>
        <w:widowControl w:val="0"/>
        <w:shd w:val="clear" w:color="auto" w:fill="FFFFFF"/>
        <w:tabs>
          <w:tab w:val="left" w:pos="9782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постановления оставляю за собой.</w:t>
      </w:r>
    </w:p>
    <w:p w:rsidR="008F77EC" w:rsidRPr="008F77EC" w:rsidRDefault="008F77EC" w:rsidP="008F77EC">
      <w:pPr>
        <w:widowControl w:val="0"/>
        <w:shd w:val="clear" w:color="auto" w:fill="FFFFFF"/>
        <w:tabs>
          <w:tab w:val="left" w:pos="976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3 Настоящее п</w:t>
      </w: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остановление вступает  в силу со дня подписания и подлежит опубликованию в газете «Сизинские вести».</w:t>
      </w:r>
    </w:p>
    <w:p w:rsidR="008F77EC" w:rsidRPr="008F77EC" w:rsidRDefault="008F77EC" w:rsidP="008F77EC">
      <w:pPr>
        <w:widowControl w:val="0"/>
        <w:shd w:val="clear" w:color="auto" w:fill="FFFFFF"/>
        <w:tabs>
          <w:tab w:val="left" w:pos="976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tabs>
          <w:tab w:val="left" w:pos="976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tabs>
          <w:tab w:val="left" w:pos="976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tabs>
          <w:tab w:val="left" w:pos="976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tabs>
          <w:tab w:val="left" w:pos="976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tabs>
          <w:tab w:val="left" w:pos="976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tabs>
          <w:tab w:val="left" w:pos="976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tabs>
          <w:tab w:val="left" w:pos="976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tabs>
          <w:tab w:val="left" w:pos="9763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ab/>
      </w:r>
    </w:p>
    <w:p w:rsidR="008F77EC" w:rsidRPr="008F77EC" w:rsidRDefault="008F77EC" w:rsidP="008F77EC">
      <w:pPr>
        <w:widowControl w:val="0"/>
        <w:shd w:val="clear" w:color="auto" w:fill="FFFFFF"/>
        <w:tabs>
          <w:tab w:val="left" w:pos="9763"/>
        </w:tabs>
        <w:autoSpaceDE w:val="0"/>
        <w:autoSpaceDN w:val="0"/>
        <w:adjustRightInd w:val="0"/>
        <w:spacing w:before="5" w:after="0" w:line="30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tabs>
          <w:tab w:val="left" w:pos="976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Глава Сизинского сельсовета                                                                          Т.А. Коробейникова</w:t>
      </w:r>
    </w:p>
    <w:p w:rsidR="008F77EC" w:rsidRPr="008F77EC" w:rsidRDefault="008F77EC" w:rsidP="008F77EC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jc w:val="right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jc w:val="right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jc w:val="right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jc w:val="right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jc w:val="right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jc w:val="right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jc w:val="right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jc w:val="right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jc w:val="right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</w:pPr>
    </w:p>
    <w:p w:rsidR="008F77EC" w:rsidRPr="008F77EC" w:rsidRDefault="008F77EC" w:rsidP="008F77EC">
      <w:pPr>
        <w:widowControl w:val="0"/>
        <w:shd w:val="clear" w:color="auto" w:fill="FFFFFF"/>
        <w:autoSpaceDE w:val="0"/>
        <w:autoSpaceDN w:val="0"/>
        <w:adjustRightInd w:val="0"/>
        <w:spacing w:after="0" w:line="324" w:lineRule="exact"/>
        <w:jc w:val="right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</w:pP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ind w:left="5760"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к постановлению</w:t>
      </w: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ind w:left="6521" w:hanging="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   сельсовета</w:t>
      </w: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ind w:left="5760"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17.05.2017 г. №  64</w:t>
      </w: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 МУНИЦИПАЛЬНОМ  ЗВЕНЕ  ТЕРРИТОРИАЛЬНОЙ  ПОДСИСТЕМЫ  ЕДИНОЙ ГОСУДАРСТВЕННОЙ СИСТЕМЫ ПРЕДУПРЕЖДЕНИЯ И ЛИКВИДАЦИИ ЧРЕЗВЫЧАЙНЫХ СИТУАЦИЙ В МО СИЗИНСКИЙ СЕЛЬСОВЕТ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Настоящее Положение определяет организацию, состав сил и средств, порядок деятельности муниципального  звена территориальной системы предупреждения и ликвидации чрезвычайных ситуаций в МО «Сизинский сельсовет» территориальной подсистемой (частью) единой государственной системы предупреждения и ликвидации чрезвычайных ситуаций.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звено ТП РСЧС объединяет органы управления, силы и средства органов местного самоуправления и организаций, в полномочия которых входит решение вопросов защиты населения и территорий от чрезвычайных ситуаций, и осуществляет свою деятельность в целях выполнения задач, предусмотренных </w:t>
      </w:r>
      <w:hyperlink r:id="rId11" w:history="1">
        <w:r w:rsidRPr="008F77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 законом</w:t>
        </w:r>
      </w:hyperlink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защите населения и территорий от чрезвычайных ситуаций природного и техногенного характера».</w:t>
      </w:r>
      <w:proofErr w:type="gramEnd"/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3. Муниципальное  звено территориальной подсистемы  создается для предупреждения и ликвидации чрезвычайных ситуаций в пределах территории МО «Сизинский сельсовет».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Организация, состав сил и средств муниципального звена территориальной подсистемы, а так же порядок их деятельности определяется положением, утвержденным  постановлением главы администрации Сизинского сельсовета.</w:t>
      </w:r>
    </w:p>
    <w:p w:rsidR="008F77EC" w:rsidRPr="008F77EC" w:rsidRDefault="008F77EC" w:rsidP="008F77E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На каждом уровне территориальной подсистемы создаются координационные органы, постоянно действующие органы управления, органы повседневного управления, силы и средства, резервы финансовых и материальных ресурсов, системы связи, оповещения и информационного обеспечения.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Координационными органами территориальной подсистемы МО  являются: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местном уровне (в пределах территории муниципального образования)- комиссия по предупреждению и ликвидации чрезвычайных ситуаций и обеспечению пожарной безопасности органа местного самоуправления (далее - комиссия органа местного самоуправления);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объектовом уровне - комиссия по предупреждению и ликвидации чрезвычайных ситуаций и обеспечению пожарной безопасности организации (далее - комиссия организации).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Создание, реорганизация  и ликвидации  комиссий  по предупреждению  и  ликвидации чрезвычайных ситуаций и обеспечению пожарной безопасности (далее - комиссии), назначение  руководителей, утверждение  персонального  состава и определение  их компетенции  осуществляются: на местном уровне постановлением главы; на объектовом уровне приказами (распоряжениями) руководителей предприятий и организаций. Компетенция и полномочия комиссий определяются в положениях о них или в решениях об их создании.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Комиссию  по предупреждению и ликвидации чрезвычайных ситуаций  и обеспечению пожарной безопасности возглавляет: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на местном уровне - Глава Сизинского сельсовета;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на объектовом уровне – руководители предприятий и организаций.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Основными задачами комиссий по предупреждению и ликвидации чрезвычайных ситуаций и обеспечению пожарной безопасности, в соответствии с их полномочиями являются: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разработка предложений по реализации единой государственной политики в области предупреждения и ликвидации чрезвычайных ситуаций и обеспечения пожарной безопасности на территории МО;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координация деятельности органов управления и сил муниципального звена территориальной подсистемы.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задачи на соответствующие комиссии могут быть возложены руководителем органа местного самоуправления и организации в соответствии с законодательством Российской Федерации, законодательством Красноярского края и нормативными правовыми актами органов местного самоуправления.</w:t>
      </w:r>
      <w:r w:rsidRPr="008F77E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6.Постоянно действующие органы управления муниципального звена  являются: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местном уровне - отдел по делам ГО, ЧС и ПБ муниципального образования;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объектовом уровне - структурные подразделения или работники организаций, специально уполномоченные решать задачи в области защиты населения и территорий от чрезвычайных ситуаций. 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действующие органы управления муниципального звена территориальной подсистемы   создаются  и осуществляют свою деятельность в порядке, установленном  законодательством РФ и постановлениями или распоряжениями Главы.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Компетенция и полномочия постоянно  действующих органов управления муниципального звена территориальной подсистемы МО определяется соответствующими положениями.</w:t>
      </w:r>
      <w:r w:rsidRPr="008F77E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gramStart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 повседневного управления муниципального о звена территориальной подсистемы являются:</w:t>
      </w:r>
      <w:proofErr w:type="gramEnd"/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дежурно-диспетчерская служба Шушенского района;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дежурно-диспетчерские службы организаций (объектов).</w:t>
      </w: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Указанные органы повседневного управления создаются и осуществляют свою деятельность в соответствии с законодательством  Российской Федерации и постановлениями или распоряжениями Главы МО.</w:t>
      </w: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приема сообщений о возникших чрезвычайных ситуациях (в том числе, вызванных пожарами) на территории МО в телефонных сетях устанавливается единый номер «112», а так же телефонные номера ЕДДС Шушенского района 39139-37595, 89632772713.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8. Размещение органов управления муниципального  звена территориальной подсистемы в зависимости от обстановки осуществляется на стационарных или подвижных (мобильных) пунктах управления, оснащаемых техническими средствами управления, средствами связи, оповещения и жизнеобеспечения, поддерживаемых в состоянии постоянной готовности к использованию.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9. К силам и средствам муниципального звена территориальной подсистемы МО    относятся  силы и средства, организаций и общественных объединений, предназначенные и выделяемые (привлекаемые) для предупреждения и ликвидации чрезвычайных ситуаций.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 и средства гражданской обороны привлекаются к организации и проведению мероприятий по предотвращению и ликвидации чрезвычайных ситуаций  в порядке, установленном федеральным законодательством.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 состав сил и средств  территориальной подсистемы входят силы и средства постоянной готовности, предназначенные для оперативного реагирования на чрезвычайные ситуации и проведения работ по их ликвидации (далее - силы постоянной готовности).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Основу сил постоянной готовности составляют спасательные службы, аварийно-спасательные формирования, иные службы и формирования, оснащенные специальной </w:t>
      </w: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техникой, оборудованием, снаряжением, инструментом, материалами с учетом обеспечения проведения аварийно-спасательных и других неотложных работ в зоне чрезвычайной ситуации в течение не менее 3 суток.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сил постоянной готовности муниципального звена территориальной подсистемы  МО утверждается Главой Сизинского сельсовета  по согласованию с Главным управлением Министерства Российской Федерации по делам гражданской обороны, чрезвычайным ситуациям и ликвидации последствий стихийных бедствий по Красноярскому краю.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структуру сил постоянной готовности определяют муниципальные  образования, организации и общественные объединения исходя из возложенных на них задач по предупреждению и ликвидации чрезвычайных ситуаций.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11. Координацию деятельности аварийно-спасательных служб и аварийно-спасательных формирований на территории Сизинского сельсовета осуществляет отдел по делам ГО</w:t>
      </w:r>
      <w:r w:rsidR="00DF02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ЧС Администрации МО.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12. Привлечение спасательных служб и аварийно-спасательных формирований к ликвидации чрезвычайных ситуаций осуществляется: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планами предупреждения и ликвидации чрезвычайных ситуаций на обслуживаемых указанными службами и формированиями объектах и территориях;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планами взаимодействия при ликвидации чрезвычайных ситуаций на других объектах и территориях;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решению комиссии по предупреждению и ликвидации чрезвычайных ситуаций и обеспечению пожарной безопасности, организаций и общественных объединений, осуществляющих руководство деятельностью указанных служб и формирований.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сил постоянной готовности муниципального звена территориальной подсистемы утверждается Главой Сизинского сельсовета.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Общественные аварийно-спасательные формирования могут участвовать в соответствии с законодательством Российской Федерации и решениями муниципальной  КЧС и ПБ в ликвидации чрезвычайных ситуаций и действуют под руководством муниципальной комиссии по предупреждению и ликвидации чрезвычайных ситуаций и обеспечению пожарной безопасности.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proofErr w:type="gramStart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спасательных служб и аварийно-спасательных формирований, включенных в состав муниципального звена территориальной подсистемы, к реагированию на чрезвычайные ситуации и проведению работ по их ликвидации проверяется в ходе аттестации, а также в ходе проверок, осуществляемых в пределах своих полномочий Министерством Российской Федерации по делам гражданской обороны, чрезвычайным ситуациям и ликвидации последствий стихийных бедствий и его территориальными органами, органами государственного надзора и</w:t>
      </w:r>
      <w:proofErr w:type="gramEnd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контроля, а также органами исполнительной власти края, муниципальными образованиями района и организациями, создающими указанные службы и формирования.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14. Для ликвидации чрезвычайных ситуаций создаются и используются резервы финансовых и материально-технических ресурсов муниципальных образований и организаций.</w:t>
      </w: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создания, использования и восполнения </w:t>
      </w:r>
      <w:proofErr w:type="gramStart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резервов</w:t>
      </w:r>
      <w:proofErr w:type="gramEnd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финансовых и материально-технических ресурсов определяется законодательством Российской Федерации, законодательством  Красноярского края, постановлениями или распоряжениями Главы МО.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Номенклатура и объем резервов материально-технических ресурсов для ликвидации чрезвычайных ситуаций, а также контроль над их созданием, хранением, использованием и восполнением устанавливаются создающим их органом.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15. Управление муниципальным звеном территориальной подсистемы  осуществляется с использованием систем связи и оповещения, представляющих собой организационно-техническое объединение сил, сре</w:t>
      </w:r>
      <w:proofErr w:type="gramStart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св</w:t>
      </w:r>
      <w:proofErr w:type="gramEnd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язи и оповещения, сетей </w:t>
      </w: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вещания, каналов сети связи общего пользования и ведомственных сетей связи, обеспечивающих доведение информации и сигналов оповещения до органов управления, сил единой системы и населения.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Приоритетное использование любых сетей связи и сре</w:t>
      </w:r>
      <w:proofErr w:type="gramStart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св</w:t>
      </w:r>
      <w:proofErr w:type="gramEnd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язи, приостановление или ограничение использования этих сетей и средств связи во время чрезвычайных ситуаций осуществляется в порядке, установленном Правительством Российской Федерации.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16. Информационное обеспечение в муниципальном звене территориальной подсистемы  осуществляется с использованием автоматизированной информационно-управляющей системы, представляющей собой совокупность технических систем, сре</w:t>
      </w:r>
      <w:proofErr w:type="gramStart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св</w:t>
      </w:r>
      <w:proofErr w:type="gramEnd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язи и оповещения, автоматизации и информационных ресурсов, обеспечивающей обмен данными, подготовку, сбор, хранение, обработку, анализ и передачу информации.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 обмен информацией в области защиты населения и территорий от чрезвычайных ситуаций и обеспечения пожарной безопасности осуществляется муниципальными образованиями и организациями в порядке, установленном Правительством Российской Федерации.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17. Проведение мероприятий по предупреждению и ликвидации чрезвычайных ситуаций в рамках муниципального звена территориальной подсистемы на основе плана действий по предупреждению и ликвидации чрезвычайных ситуаций на территории МО.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Организационно-методическое руководство планированием действий в рамках муниципального звена территориальной подсистемы осуществляет отдел ГО, ЧС и ПБ, природопользования администрации Шушенского района.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18. При отсутствии угрозы возникновения чрезвычайных ситуаций на объектах, территориях или акваториях органы управления и силы муниципального звена функционируют в режиме «Повседневная деятельность».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Решениями руководителей муниципальных образований и организаций, на территории которых могут возникнуть или возникли чрезвычайные ситуации либо к полномочиям которых отнесена ликвидация чрезвычайных ситуаций, для соответствующих органов управления и сил территориальной подсистемы может устанавливаться один из следующих режимов функционирования: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повышенной готовности - при угрозе возникновения чрезвычайных ситуаций;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чрезвычайной ситуации - при возникновении и ликвидации чрезвычайных ситуаций.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 </w:t>
      </w:r>
      <w:proofErr w:type="gramStart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введении режима повышенной готовности или чрезвычайной ситуации в зависимости от последствий чрезвычайной ситуации, привлекаемых к предупреждению и ликвидации чрезвычайной ситуации сил и средств районного звена территориальной подсистемы края, классификации чрезвычайных ситуаций и характера развития чрезвычайной ситуации, а также других факторов, влияющих на безопасность жизнедеятельности населения и требующих принятия дополнительных мер по защите населения и территорий от чрезвычайной ситуации, устанавливается</w:t>
      </w:r>
      <w:proofErr w:type="gramEnd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из следующих уровней реагирования: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объектовый уровень реагирования - решением руководителя организации при ликвидации чрезвычайной ситуации силами и средствами организации, оказавшейся в зоне чрезвычайной ситуации, если зона чрезвычайной ситуации находится в пределах территории данной организации;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местный уровень реагирования: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решением главы поселения при ликвидации чрезвычайной ситуации силами и средствами организаций и органов местного самоуправления, оказавшихся в зоне чрезвычайной ситуации, которая затрагивает территорию одного поселения;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решением главы района при ликвидации чрезвычайной ситуации силами и средствами организаций и органов местного самоуправления, оказавшихся в зоне чрезвычайной ситуации, которая затрагивает межселенную территорию, либо территории </w:t>
      </w: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двух и более поселений, либо территории поселений и межселенную территорию, если зона чрезвычайной ситуации находится в пределах территории одного муниципального района;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20. Решениями главы МО и руководителей организаций о введении для соответствующих органов управления и сил муниципального звена  территориальной подсистемы режима повышенной готовности или режима чрезвычайной ситуации определяются: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обстоятельства, послужившие основанием для введения режима повышенной готовности или режима чрезвычайной ситуации;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территории, на которой может возникнуть чрезвычайная ситуация, или границы зоны чрезвычайной ситуации;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 и средства, привлекаемые к проведению мероприятий по предупреждению и ликвидации чрезвычайной ситуации;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мер по обеспечению защиты населения от чрезвычайной ситуации или организации работ по ее ликвидации;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 лица, ответственные за осуществление мероприятий по предупреждению чрезвычайной ситуации, или руководитель работ по ликвидации чрезвычайной ситуации.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21. При устранении обстоятельств, послуживших основанием для введения на соответствующих территориях режима повышенной готовности или режима чрезвычайной ситуации, по решению главы МО или руководителя организации отменяют установленные режимы функционирования органов управления и сил территориальной подсистемы.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22. О принятых решениях главы МО или руководителя организации о введении на конкретной территории соответствующих режимов функционирования органов управления и сил муниципального звена территориальной подсистемы, а также мерах по обеспечению безопасности населения соответствующие муниципальные образования и администрации организаций должны информировать население с использованием возможностей средств массовой информации и других каналов связи.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23. Основными мероприятиями, проводимыми органами управления и силами муниципального звена территориальной подсистемы, являются: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режиме повседневной деятельности: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состояния окружающей среды и прогнозирование чрезвычайных ситуаций;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сбор, обработка и обмен в установленном порядке информацией в области защиты населения и территорий от чрезвычайных ситуаций и обеспечения пожарной безопасности;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реализация целевых и научно-технических программ и мер по предупреждению чрезвычайных ситуаций и обеспечению пожарной безопасности;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действий органов управления и сил муниципального звена территориальной подсистемы, организация подготовки и обеспечения их деятельности;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населения к действиям в чрезвычайных ситуациях;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знаний в области защиты населения и территорий от чрезвычайных ситуаций и обеспечения пожарной безопасности;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 созданием, размещением, хранением и восполнением резервов материальных ресурсов для ликвидации чрезвычайных ситуаций;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в пределах своих полномочий государственной экспертизы, надзора и контроля в области защиты населения и территорий от чрезвычайных ситуаций и обеспечения пожарной безопасности;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в пределах своих полномочий необходимых видов страхования;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мероприятий по подготовке к эвакуации населения, материальных и культурных ценностей в безопасные районы, их размещению и возвращению </w:t>
      </w: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соответственно в места постоянного проживания либо хранения, а также жизнеобеспечению населения в чрезвычайных ситуациях;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статистической отчетности о чрезвычайных ситуациях, участие в расследовании причин аварий и катастроф, а также выработке мер по устранению причин подобных аварий и катастроф;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режиме повышенной готовности: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усиление контроля над состоянием окружающей среды, прогнозирование возникновения чрезвычайных ситуаций и их последствий;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при необходимости круглосуточного дежурства руководителей и должностных лиц органов управления и сил муниципального звена территориальной подсистемы на стационарных пунктах управления;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непрерывный сбор, обработка и передача органам управления и силам муниципального звена территориальной подсистемы данных о прогнозируемых чрезвычайных ситуациях, информирование населения о приемах и способах защиты от них;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оперативных мер по предупреждению возникновения и развития чрезвычайных ситуаций, снижению размеров ущерба и потерь в случае их возникновения, а также повышению устойчивости и безопасности функционирования организаций в чрезвычайных ситуациях;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 планов действий (взаимодействия) по предупреждению и ликвидации чрезвычайных ситуаций и иных документов;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приведение при необходимости сил и средств муниципального звена территориальной подсистемы в готовность к реагированию на чрезвычайные ситуации, формирование оперативных групп и организация выдвижения их в предполагаемые районы действий;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восполнение при необходимости резервов материальных ресурсов, созданных для ликвидации чрезвычайных ситуаций;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при необходимости эвакуационных мероприятий;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режиме чрезвычайной ситуации: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непрерывный контроль над состоянием окружающей среды, прогнозирование развития возникших чрезвычайных ситуаций и их последствий;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оповещение руководителей территориальных органов федеральных органов исполнительной власти, органов исполнительной власти края, муниципальных образований района и организаций, а также населения о возникших чрезвычайных ситуациях;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мероприятий по защите населения и территорий от чрезвычайных ситуаций;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 по ликвидации чрезвычайных ситуаций и всестороннему обеспечению действий сил и средств муниципального звена территориальной подсистемы края, поддержанию общественного порядка в ходе их проведения, а также привлечению при необходимости в установленном порядке общественных организаций и населения к ликвидации возникших чрезвычайных ситуаций;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непрерывный сбор, анализ и обмен информацией об обстановке в зоне чрезвычайной ситуации и в ходе проведения работ по ее ликвидации;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поддержание непрерывного взаимодействия территориальных органов федеральных органов исполнительной власти, органов исполнительной власти края, муниципальных образований и организаций по вопросам ликвидации чрезвычайных ситуаций и их последствий;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мероприятий по жизнеобеспечению населения в чрезвычайных ситуациях.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  При введении режима чрезвычайного положения по обстоятельствам, предусмотренным в пункте "а" статьи 3 Федерального закона «О чрезвычайном </w:t>
      </w: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положении»,  для органов управления и сил муниципального звена территориальной подсистемы края устанавливается режим повышенной готовности, а при введении режима чрезвычайного положения по обстоятельствам, предусмотренным в пункте "б" указанной статьи, - режим чрезвычайной ситуации.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режиме чрезвычайного положения органы управления и силы муниципального звена территориальной подсистемы функционируют с учетом особого правового режима деятельности органов государственной власти, муниципальных образований и организаций.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25.  Ликвидация чрезвычайных ситуаций осуществляется: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локальной - силами и средствами организации;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 - силами и средствами муниципальных образований</w:t>
      </w:r>
      <w:proofErr w:type="gramStart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межмуниципальной и региональной (краевой) - силами и средствами органов исполнительной власти края и муниципальными образованиями района, оказавшихся в зоне чрезвычайной ситуации.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недостаточности указанных сил и сре</w:t>
      </w:r>
      <w:proofErr w:type="gramStart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ивлекаются в установленном порядке силы и средства федеральных органов исполнительной власти.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26.Руководители работ по ликвидации чрезвычайных ситуаций по согласованию с Советом администрации края, руководителями муниципальных образований и организациями, на территориях которых возникла чрезвычайная ситуация, устанавливают границы зоны чрезвычайной ситуации, порядок и особенности действий по ее локализации, а также принимают решения по проведению аварийно-спасательных и других неотложных работ.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руководителей работ по ликвидации чрезвычайных ситуаций являются обязательными для всех граждан и организаций, находящихся в зоне чрезвычайной ситуации, если иное не предусмотрено законодательством Российской Федерации.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27. В случае крайней необходимости руководители работ по ликвидации чрезвычайных ситуаций вправе самостоятельно принимать решения по следующим вопросам: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эвакуационных мероприятий;</w:t>
      </w: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sub_110263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ограничивать доступ людей и транспортных средств на территорию, на которой существует угроза возникновения чрезвычайной ситуации, а также в зону чрезвычайной ситуации;</w:t>
      </w:r>
    </w:p>
    <w:bookmarkEnd w:id="0"/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аварийно-спасательных работ на объектах и территориях организаций, находящихся в зоне чрезвычайной ситуации;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ограничение доступа людей в зону чрезвычайной ситуации;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разбронирование</w:t>
      </w:r>
      <w:proofErr w:type="spellEnd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установленном порядке резервов материальных ресурсов организаций, находящихся в зоне чрезвычайной ситуации, за исключением материальных ценностей государственного материального резерва;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 порядке, установленном законодательством Российской Федерации, сре</w:t>
      </w:r>
      <w:proofErr w:type="gramStart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св</w:t>
      </w:r>
      <w:proofErr w:type="gramEnd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язи и оповещения, транспортных средств и иного имущества организаций, находящихся в зоне чрезвычайной ситуации;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к проведению работ по ликвидации чрезвычайных ситуаций нештатных и общественных аварийно-спасательных формирований, а также спасателей, не входящих в состав указанных формирований, при наличии у них документов, подтверждающих их аттестацию на проведение аварийно-спасательных работ;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на добровольной основе населения к проведению неотложных работ, а также отдельных граждан, не являющихся спасателями, к проведению аварийно-спасательных работ;</w:t>
      </w: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sub_110266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приостанавливать деятельность организации, оказавшейся в зоне чрезвычайной ситуации, если существует угроза безопасности жизнедеятельности работников данной организации и иных граждан, находящихся на ее территории;</w:t>
      </w:r>
    </w:p>
    <w:bookmarkEnd w:id="1"/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осуществлять меры, обусловленные развитием чрезвычайной ситуации, не ограничивающие прав и свобод человека и гражданина и направленные на защиту населения и территорий от чрезвычайной ситуации, создание необходимых условий для предупреждения и ликвидации чрезвычайной ситуации и минимизации ее негативного воздействия.</w:t>
      </w:r>
      <w:proofErr w:type="gramEnd"/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других необходимых мер, обусловленных развитием чрезвычайных ситуаций и ходом работ по их ликвидации.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 работ по ликвидации чрезвычайных ситуаций незамедлительно информируют о принятых ими в случае крайней необходимости решениях Губернатора края, органы исполнительной власти края, соответствующие муниципальные образования и организации.</w:t>
      </w:r>
      <w:proofErr w:type="gramEnd"/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28. Финансирование муниципального звена  территориальной подсистемы осуществляется за счет средств соответствующих бюджетов и организаций.</w:t>
      </w: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мероприятий по ликвидации чрезвычайных ситуаций осуществляется за счет средств организаций, находящихся в зоне чрезвычайной ситуации, а также соответствующих бюджетов, страховых фондов и других источников.</w:t>
      </w:r>
    </w:p>
    <w:p w:rsidR="008F77EC" w:rsidRPr="008F77EC" w:rsidRDefault="008F77EC" w:rsidP="008F77EC">
      <w:pPr>
        <w:widowControl w:val="0"/>
        <w:autoSpaceDE w:val="0"/>
        <w:autoSpaceDN w:val="0"/>
        <w:adjustRightInd w:val="0"/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недостаточности указанных средств руководители органов местного самоуправления обращаются в Правительство Красноярского края с просьбой о выделении средств из резервного фонда Красноярского края.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>29. Порядок организации и осуществления работ по профилактике пожаров и непосредственному их тушению, а так же проведения аварийно-спасательных работ и других работ, возложенных на пожарную охрану, определяется федеральными законами и иными нормативными правовыми актами.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Тушение пожаров в лесах на территории МО осуществляется в соответствии с законодательством Российской Федерации.  </w:t>
      </w: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77EC" w:rsidRPr="008F77EC" w:rsidRDefault="008F77EC" w:rsidP="008F7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8F77EC" w:rsidRPr="008F77EC" w:rsidRDefault="008F77EC" w:rsidP="008F7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8F77EC" w:rsidRPr="008F77EC" w:rsidRDefault="008F77EC" w:rsidP="008F7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8F77EC" w:rsidRPr="008F77EC" w:rsidRDefault="008F77EC" w:rsidP="008F7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EC" w:rsidRPr="008F77EC" w:rsidRDefault="008F77EC" w:rsidP="008F77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</w:t>
      </w:r>
    </w:p>
    <w:p w:rsidR="008F77EC" w:rsidRPr="008F77EC" w:rsidRDefault="008F77EC" w:rsidP="008F77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proofErr w:type="gramStart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8F77EC" w:rsidRPr="008F77EC" w:rsidRDefault="008F77EC" w:rsidP="008F7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7EC" w:rsidRPr="008F77EC" w:rsidRDefault="008F77EC" w:rsidP="008F77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26.05.2017                         с. Сизая                                                           № 70 </w:t>
      </w:r>
    </w:p>
    <w:p w:rsidR="008F77EC" w:rsidRPr="008F77EC" w:rsidRDefault="008F77EC" w:rsidP="008F77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EC" w:rsidRPr="008F77EC" w:rsidRDefault="008F77EC" w:rsidP="008F77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</w:tblGrid>
      <w:tr w:rsidR="008F77EC" w:rsidRPr="008F77EC" w:rsidTr="0036674F">
        <w:tc>
          <w:tcPr>
            <w:tcW w:w="5070" w:type="dxa"/>
            <w:hideMark/>
          </w:tcPr>
          <w:p w:rsidR="008F77EC" w:rsidRPr="008F77EC" w:rsidRDefault="008F77EC" w:rsidP="008F77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77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 утверждении «Программы комплексного развития коммунальной инфраструктуры муниципального образования «Сизинский сельсовет» на 2017 - 2018 год».</w:t>
            </w:r>
          </w:p>
        </w:tc>
      </w:tr>
    </w:tbl>
    <w:p w:rsidR="008F77EC" w:rsidRPr="008F77EC" w:rsidRDefault="008F77EC" w:rsidP="008F77EC">
      <w:pPr>
        <w:shd w:val="clear" w:color="auto" w:fill="FFFFFF"/>
        <w:spacing w:after="0"/>
        <w:ind w:right="21"/>
        <w:rPr>
          <w:rFonts w:ascii="Calibri" w:eastAsia="Times New Roman" w:hAnsi="Calibri" w:cs="Times New Roman"/>
        </w:rPr>
      </w:pPr>
    </w:p>
    <w:p w:rsidR="008F77EC" w:rsidRPr="008F77EC" w:rsidRDefault="008F77EC" w:rsidP="008F77EC">
      <w:pPr>
        <w:shd w:val="clear" w:color="auto" w:fill="FFFFFF"/>
        <w:spacing w:after="0"/>
        <w:ind w:right="2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В соответствии с Федеральным законом от  6 октября 2003 года № 131- ФЗ «Об общих принципах организации местного самоуправления в Российской Федерации».</w:t>
      </w:r>
    </w:p>
    <w:p w:rsidR="008F77EC" w:rsidRPr="008F77EC" w:rsidRDefault="008F77EC" w:rsidP="008F77EC">
      <w:pPr>
        <w:shd w:val="clear" w:color="auto" w:fill="FFFFFF"/>
        <w:spacing w:after="0"/>
        <w:ind w:left="12" w:right="21"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F77EC" w:rsidRPr="008F77EC" w:rsidRDefault="008F77EC" w:rsidP="008F77EC">
      <w:pPr>
        <w:shd w:val="clear" w:color="auto" w:fill="FFFFFF"/>
        <w:spacing w:after="0"/>
        <w:ind w:left="12" w:right="21" w:firstLine="69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ПОСТАНОВЛЯЮ:</w:t>
      </w:r>
    </w:p>
    <w:p w:rsidR="008F77EC" w:rsidRPr="008F77EC" w:rsidRDefault="008F77EC" w:rsidP="008F77EC">
      <w:pPr>
        <w:shd w:val="clear" w:color="auto" w:fill="FFFFFF"/>
        <w:spacing w:after="0"/>
        <w:ind w:left="12" w:right="21"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F77EC" w:rsidRPr="008F77EC" w:rsidRDefault="008F77EC" w:rsidP="008F77EC">
      <w:pPr>
        <w:numPr>
          <w:ilvl w:val="0"/>
          <w:numId w:val="2"/>
        </w:numPr>
        <w:shd w:val="clear" w:color="auto" w:fill="FFFFFF"/>
        <w:spacing w:after="0" w:line="240" w:lineRule="auto"/>
        <w:ind w:right="2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Утвердить «Программу комплексного  развития коммунальной инфраструктуры муниципального образования «Сизинский сельсовет», (далее по тексту Программа), приложение» № 1.</w:t>
      </w:r>
    </w:p>
    <w:p w:rsidR="008F77EC" w:rsidRPr="008F77EC" w:rsidRDefault="008F77EC" w:rsidP="008F77EC">
      <w:pPr>
        <w:numPr>
          <w:ilvl w:val="0"/>
          <w:numId w:val="2"/>
        </w:numPr>
        <w:shd w:val="clear" w:color="auto" w:fill="FFFFFF"/>
        <w:spacing w:after="0" w:line="240" w:lineRule="auto"/>
        <w:ind w:right="2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Установить, что в ходе реализации Программы, мероприятия, объемы и источники финансирования подлежат корректировке, а также при внесении в бюджет соответствующих изменений.</w:t>
      </w:r>
    </w:p>
    <w:p w:rsidR="008F77EC" w:rsidRPr="008F77EC" w:rsidRDefault="008F77EC" w:rsidP="008F77EC">
      <w:pPr>
        <w:numPr>
          <w:ilvl w:val="0"/>
          <w:numId w:val="2"/>
        </w:numPr>
        <w:shd w:val="clear" w:color="auto" w:fill="FFFFFF"/>
        <w:spacing w:after="0" w:line="240" w:lineRule="auto"/>
        <w:ind w:right="2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gramStart"/>
      <w:r w:rsidRPr="008F77E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Контроль за</w:t>
      </w:r>
      <w:proofErr w:type="gramEnd"/>
      <w:r w:rsidRPr="008F77E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выполнением настоящего постановления оставляю за собой.</w:t>
      </w:r>
    </w:p>
    <w:p w:rsidR="008F77EC" w:rsidRPr="008F77EC" w:rsidRDefault="008F77EC" w:rsidP="008F77EC">
      <w:pPr>
        <w:numPr>
          <w:ilvl w:val="0"/>
          <w:numId w:val="2"/>
        </w:numPr>
        <w:shd w:val="clear" w:color="auto" w:fill="FFFFFF"/>
        <w:spacing w:after="0" w:line="240" w:lineRule="auto"/>
        <w:ind w:left="12" w:right="21" w:firstLine="41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Настоящее Постановление вступает в силу со дня его подписания и подлежит опубликованию в газете «Сизинские вести». </w:t>
      </w:r>
    </w:p>
    <w:p w:rsidR="008F77EC" w:rsidRPr="008F77EC" w:rsidRDefault="008F77EC" w:rsidP="008F77EC">
      <w:pPr>
        <w:shd w:val="clear" w:color="auto" w:fill="FFFFFF"/>
        <w:spacing w:after="0"/>
        <w:ind w:left="12" w:right="21"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F77EC" w:rsidRPr="008F77EC" w:rsidRDefault="008F77EC" w:rsidP="008F77EC">
      <w:pPr>
        <w:shd w:val="clear" w:color="auto" w:fill="FFFFFF"/>
        <w:spacing w:after="0"/>
        <w:ind w:left="12" w:right="21" w:firstLine="696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8F77EC" w:rsidRPr="008F77EC" w:rsidRDefault="008F77EC" w:rsidP="008F77EC">
      <w:pPr>
        <w:shd w:val="clear" w:color="auto" w:fill="FFFFFF"/>
        <w:spacing w:after="0"/>
        <w:ind w:left="720" w:right="2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F77E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Глава Сиз</w:t>
      </w:r>
      <w:r w:rsidR="00D533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инского сельсовета: __</w:t>
      </w:r>
      <w:r w:rsidRPr="008F77E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________Т. А. Коробейникова</w:t>
      </w:r>
    </w:p>
    <w:p w:rsidR="008F77EC" w:rsidRPr="008F77EC" w:rsidRDefault="008F77EC" w:rsidP="008F77E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EC" w:rsidRPr="008F77EC" w:rsidRDefault="008F77EC" w:rsidP="008F77EC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EC" w:rsidRPr="008F77EC" w:rsidRDefault="008F77EC" w:rsidP="008F77EC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</w:t>
      </w:r>
    </w:p>
    <w:p w:rsidR="008F77EC" w:rsidRPr="008F77EC" w:rsidRDefault="008F77EC" w:rsidP="008F77EC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8F77EC" w:rsidRPr="008F77EC" w:rsidRDefault="008F77EC" w:rsidP="008F77EC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</w:t>
      </w:r>
    </w:p>
    <w:p w:rsidR="008F77EC" w:rsidRPr="008F77EC" w:rsidRDefault="008F77EC" w:rsidP="008F77EC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26.05. 2017  № 70</w:t>
      </w:r>
    </w:p>
    <w:p w:rsidR="008F77EC" w:rsidRPr="008F77EC" w:rsidRDefault="008F77EC" w:rsidP="008F77E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EC" w:rsidRPr="008F77EC" w:rsidRDefault="008F77EC" w:rsidP="008F77E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Программа комплексного развития коммунальной инфраструктуры» </w:t>
      </w:r>
    </w:p>
    <w:p w:rsidR="008F77EC" w:rsidRPr="008F77EC" w:rsidRDefault="008F77EC" w:rsidP="008F7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 «Сизинский сельсовет»</w:t>
      </w:r>
    </w:p>
    <w:p w:rsidR="008F77EC" w:rsidRPr="008F77EC" w:rsidRDefault="008F77EC" w:rsidP="008F7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 на 2017 год</w:t>
      </w:r>
    </w:p>
    <w:p w:rsidR="008F77EC" w:rsidRPr="008F77EC" w:rsidRDefault="008F77EC" w:rsidP="008F7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7EC" w:rsidRPr="008F77EC" w:rsidRDefault="008F77EC" w:rsidP="008F77EC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  <w:r w:rsidRPr="008F77E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8F7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ПАСПОРТ ПРОГРАММЫ</w:t>
      </w:r>
    </w:p>
    <w:p w:rsidR="008F77EC" w:rsidRPr="008F77EC" w:rsidRDefault="008F77EC" w:rsidP="008F7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7EC" w:rsidRPr="008F77EC" w:rsidRDefault="008F77EC" w:rsidP="008F7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№ 1</w:t>
      </w:r>
    </w:p>
    <w:tbl>
      <w:tblPr>
        <w:tblpPr w:leftFromText="180" w:rightFromText="180" w:vertAnchor="text" w:horzAnchor="margin" w:tblpXSpec="center" w:tblpY="24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946"/>
      </w:tblGrid>
      <w:tr w:rsidR="008F77EC" w:rsidRPr="008F77EC" w:rsidTr="0036674F">
        <w:trPr>
          <w:trHeight w:val="126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 комплексного развития коммунальной инфраструктуры» муниципального образования «Сизинский сельсовет» Шушенского района Красноярского края на 2017 - 2018 год.</w:t>
            </w:r>
          </w:p>
        </w:tc>
      </w:tr>
      <w:tr w:rsidR="008F77EC" w:rsidRPr="008F77EC" w:rsidTr="0036674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Ответственный исполнитель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муниципального образования «Сизинский сельсовет» Шушенского района Красноярского края.</w:t>
            </w:r>
          </w:p>
        </w:tc>
      </w:tr>
      <w:tr w:rsidR="008F77EC" w:rsidRPr="008F77EC" w:rsidTr="0036674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Соисполнители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Предприятия и организации коммунальных хозяй</w:t>
            </w:r>
            <w:proofErr w:type="gramStart"/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 вс</w:t>
            </w:r>
            <w:proofErr w:type="gramEnd"/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ех форм собственности, осуществляющих деятельность по представлению коммунальных услуг на территории муниципального образования </w:t>
            </w: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«Сизинский сельсовет».</w:t>
            </w:r>
          </w:p>
        </w:tc>
      </w:tr>
      <w:tr w:rsidR="008F77EC" w:rsidRPr="008F77EC" w:rsidTr="0036674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Цели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Повышение эксплуатационной надежности объектов коммунальной инфраструктуры на территории муниципального образования «Сизинский сельсовет».   </w:t>
            </w:r>
          </w:p>
          <w:p w:rsidR="008F77EC" w:rsidRPr="008F77EC" w:rsidRDefault="008F77EC" w:rsidP="008F77E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и реализация комплекса мероприятий по развитию систем коммунальной инфраструктуры, обеспечивающих развитие промышленной зоны в муниципальном образовании</w:t>
            </w:r>
            <w:r w:rsidRPr="008F77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«Сизинский сельсовет». </w:t>
            </w:r>
          </w:p>
          <w:p w:rsidR="008F77EC" w:rsidRPr="008F77EC" w:rsidRDefault="008F77EC" w:rsidP="008F77E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Повышение качества предоставляемых коммунальных услуг потребителям. </w:t>
            </w:r>
          </w:p>
          <w:p w:rsidR="008F77EC" w:rsidRPr="008F77EC" w:rsidRDefault="008F77EC" w:rsidP="008F77EC">
            <w:pPr>
              <w:numPr>
                <w:ilvl w:val="0"/>
                <w:numId w:val="3"/>
              </w:numPr>
              <w:spacing w:after="0" w:line="240" w:lineRule="auto"/>
              <w:ind w:left="317" w:hanging="28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Улучшение состояния окружающей среды,</w:t>
            </w: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экологическая безопасность развития села, создание</w:t>
            </w: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благоприятных условий для проживания.</w:t>
            </w:r>
          </w:p>
        </w:tc>
      </w:tr>
      <w:tr w:rsidR="008F77EC" w:rsidRPr="008F77EC" w:rsidTr="0036674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Задачи Программы</w:t>
            </w:r>
          </w:p>
          <w:p w:rsidR="008F77EC" w:rsidRPr="008F77EC" w:rsidRDefault="008F77EC" w:rsidP="008F7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77EC" w:rsidRPr="008F77EC" w:rsidRDefault="008F77EC" w:rsidP="008F7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77EC" w:rsidRPr="008F77EC" w:rsidRDefault="008F77EC" w:rsidP="008F7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77EC" w:rsidRPr="008F77EC" w:rsidRDefault="008F77EC" w:rsidP="008F7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77EC" w:rsidRPr="008F77EC" w:rsidRDefault="008F77EC" w:rsidP="008F7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77EC" w:rsidRPr="008F77EC" w:rsidRDefault="008F77EC" w:rsidP="008F77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Планировать развитие систем коммунальной инфраструктуры муниципального образования «Сизинский сельсовет».</w:t>
            </w:r>
          </w:p>
          <w:p w:rsidR="008F77EC" w:rsidRPr="008F77EC" w:rsidRDefault="008F77EC" w:rsidP="008F77EC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317" w:hanging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Совершенствовать экономические и организационные механизмы развития энергосбережения и повышения </w:t>
            </w:r>
            <w:proofErr w:type="spellStart"/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энергоэффективности</w:t>
            </w:r>
            <w:proofErr w:type="spellEnd"/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систем коммунальной инфраструктуры (создание благоприятных социально-бытовых условий проживания населения за счет улучшения уличного освещения. </w:t>
            </w:r>
            <w:proofErr w:type="gramEnd"/>
          </w:p>
          <w:p w:rsidR="008F77EC" w:rsidRPr="008F77EC" w:rsidRDefault="008F77EC" w:rsidP="008F77E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Повысить инвестиционную привлекательность систем коммунальной инфраструктуры муниципального образования «Сизинский сельсовет». </w:t>
            </w:r>
          </w:p>
          <w:p w:rsidR="008F77EC" w:rsidRPr="008F77EC" w:rsidRDefault="008F77EC" w:rsidP="008F77E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Улучшить состояние окружающей среды, экологической безопасности муниципального образования «Сизинский сельсовет» за счет уничтожения нелегализованных свалок и организации своевременного вывоза ТБО (твердых бытовых отходов) в специально-отведенное место. </w:t>
            </w:r>
          </w:p>
        </w:tc>
      </w:tr>
      <w:tr w:rsidR="008F77EC" w:rsidRPr="008F77EC" w:rsidTr="0036674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Срок и этапы реализации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Период реализации Программы:   2017-2018 год.</w:t>
            </w:r>
          </w:p>
          <w:p w:rsidR="008F77EC" w:rsidRPr="008F77EC" w:rsidRDefault="008F77EC" w:rsidP="008F77EC">
            <w:pPr>
              <w:widowControl w:val="0"/>
              <w:tabs>
                <w:tab w:val="left" w:pos="354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77EC" w:rsidRPr="008F77EC" w:rsidTr="0036674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EC" w:rsidRPr="008F77EC" w:rsidRDefault="008F77EC" w:rsidP="008F77EC">
            <w:pPr>
              <w:widowControl w:val="0"/>
              <w:tabs>
                <w:tab w:val="left" w:pos="3544"/>
              </w:tabs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EC" w:rsidRPr="008F77EC" w:rsidRDefault="008F77EC" w:rsidP="008F77EC">
            <w:pPr>
              <w:widowControl w:val="0"/>
              <w:tabs>
                <w:tab w:val="left" w:pos="3544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финансирования Программы в 2017 году составит:</w:t>
            </w:r>
          </w:p>
          <w:p w:rsidR="008F77EC" w:rsidRPr="008F77EC" w:rsidRDefault="008F77EC" w:rsidP="008F77EC">
            <w:pPr>
              <w:widowControl w:val="0"/>
              <w:tabs>
                <w:tab w:val="left" w:pos="3544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–1 415 000,00 руб.,</w:t>
            </w:r>
          </w:p>
          <w:p w:rsidR="008F77EC" w:rsidRPr="008F77EC" w:rsidRDefault="008F77EC" w:rsidP="008F77EC">
            <w:pPr>
              <w:widowControl w:val="0"/>
              <w:tabs>
                <w:tab w:val="left" w:pos="3544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  <w:p w:rsidR="008F77EC" w:rsidRPr="008F77EC" w:rsidRDefault="008F77EC" w:rsidP="008F77EC">
            <w:pPr>
              <w:widowControl w:val="0"/>
              <w:tabs>
                <w:tab w:val="left" w:pos="3544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местный бюджет – 190 000,00 руб.;</w:t>
            </w:r>
          </w:p>
          <w:p w:rsidR="008F77EC" w:rsidRPr="008F77EC" w:rsidRDefault="008F77EC" w:rsidP="008F77EC">
            <w:pPr>
              <w:widowControl w:val="0"/>
              <w:tabs>
                <w:tab w:val="left" w:pos="3544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запрашиваемая сумма – 1 095 000, 00 руб.</w:t>
            </w:r>
          </w:p>
          <w:p w:rsidR="008F77EC" w:rsidRPr="008F77EC" w:rsidRDefault="008F77EC" w:rsidP="008F77EC">
            <w:pPr>
              <w:widowControl w:val="0"/>
              <w:tabs>
                <w:tab w:val="left" w:pos="3544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 финансирования Программы в 2018 году планируется:</w:t>
            </w:r>
          </w:p>
          <w:p w:rsidR="008F77EC" w:rsidRPr="008F77EC" w:rsidRDefault="008F77EC" w:rsidP="008F77EC">
            <w:pPr>
              <w:widowControl w:val="0"/>
              <w:tabs>
                <w:tab w:val="left" w:pos="3544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–11 000,00 руб.,</w:t>
            </w:r>
          </w:p>
          <w:p w:rsidR="008F77EC" w:rsidRPr="008F77EC" w:rsidRDefault="008F77EC" w:rsidP="008F77EC">
            <w:pPr>
              <w:widowControl w:val="0"/>
              <w:tabs>
                <w:tab w:val="left" w:pos="3544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том числе: </w:t>
            </w:r>
          </w:p>
          <w:p w:rsidR="008F77EC" w:rsidRPr="008F77EC" w:rsidRDefault="008F77EC" w:rsidP="008F77EC">
            <w:pPr>
              <w:widowControl w:val="0"/>
              <w:tabs>
                <w:tab w:val="left" w:pos="3544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местный бюджет – 110 000,00 руб.;</w:t>
            </w:r>
          </w:p>
          <w:p w:rsidR="008F77EC" w:rsidRPr="008F77EC" w:rsidRDefault="008F77EC" w:rsidP="008F77EC">
            <w:pPr>
              <w:widowControl w:val="0"/>
              <w:tabs>
                <w:tab w:val="left" w:pos="3544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запрашиваемая сумма – 890 000, 00 руб.</w:t>
            </w:r>
          </w:p>
          <w:p w:rsidR="008F77EC" w:rsidRPr="008F77EC" w:rsidRDefault="008F77EC" w:rsidP="008F77EC">
            <w:pPr>
              <w:widowControl w:val="0"/>
              <w:tabs>
                <w:tab w:val="left" w:pos="3544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tabs>
                <w:tab w:val="left" w:pos="3544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F77EC" w:rsidRPr="008F77EC" w:rsidTr="0036674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Ожидаемые результаты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Модернизация и обновление коммунальной инфраструктуры</w:t>
            </w:r>
            <w:r w:rsidRPr="008F77EC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муниципального образования «Сизинский сельсовет»,  снижение эксплуатационных затрат за счет установки счетчиков на теплоснабжение, переход на режим экономии электроэнергии за счет реконструкции уличного освещения (установки ламп энергоснабжения).</w:t>
            </w:r>
          </w:p>
          <w:p w:rsidR="008F77EC" w:rsidRPr="008F77EC" w:rsidRDefault="008F77EC" w:rsidP="008F77E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Устранение причин возникновения аварийных ситуаций, угрожающих жизнедеятельности человека.</w:t>
            </w:r>
          </w:p>
          <w:p w:rsidR="008F77EC" w:rsidRPr="008F77EC" w:rsidRDefault="008F77EC" w:rsidP="008F77E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Улучшение экологического состояния окружающей среды.</w:t>
            </w: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ind w:left="31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4. Утилизация твердых бытовых отходов.</w:t>
            </w:r>
          </w:p>
          <w:p w:rsidR="008F77EC" w:rsidRPr="008F77EC" w:rsidRDefault="008F77EC" w:rsidP="008F77E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7" w:hanging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Улучшение санитарного состояния и экологической обстановки на  территории </w:t>
            </w:r>
            <w:r w:rsidRPr="008F77EC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F77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муниципального образования «Сизинский сельсовет». </w:t>
            </w:r>
          </w:p>
        </w:tc>
      </w:tr>
    </w:tbl>
    <w:p w:rsidR="008F77EC" w:rsidRPr="008F77EC" w:rsidRDefault="008F77EC" w:rsidP="008F77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EC" w:rsidRPr="008F77EC" w:rsidRDefault="008F77EC" w:rsidP="008F77EC">
      <w:pPr>
        <w:keepNext/>
        <w:spacing w:after="0" w:line="240" w:lineRule="auto"/>
        <w:ind w:left="54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bookmarkStart w:id="2" w:name="_Toc499712906"/>
      <w:r w:rsidRPr="008F77EC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II</w:t>
      </w:r>
      <w:r w:rsidRPr="008F77E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8F7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8F77E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ХАРАКТЕРИСТИКА  СУЩЕСТВУЮЩЕГО</w:t>
      </w:r>
      <w:proofErr w:type="gramEnd"/>
      <w:r w:rsidRPr="008F77E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СОСТОЯНИЯ СИСТЕМ КОММУНАЛЬНОЙ ИНФРАСТРУКТУРЫ.</w:t>
      </w:r>
    </w:p>
    <w:p w:rsidR="008F77EC" w:rsidRPr="008F77EC" w:rsidRDefault="008F77EC" w:rsidP="008F77E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77EC" w:rsidRPr="008F77EC" w:rsidRDefault="008F77EC" w:rsidP="008F7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Общая характеристика.</w:t>
      </w:r>
    </w:p>
    <w:p w:rsidR="008F77EC" w:rsidRPr="008F77EC" w:rsidRDefault="008F77EC" w:rsidP="008F77E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муниципального образования «Сизинский сельсовет включает в себя населенные пункты: </w:t>
      </w:r>
      <w:proofErr w:type="gramStart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пос. Красный Хутор, д. Голубая, </w:t>
      </w:r>
      <w:r w:rsidRPr="008F77EC">
        <w:rPr>
          <w:rFonts w:ascii="Times New Roman" w:hAnsi="Times New Roman" w:cs="Times New Roman"/>
          <w:sz w:val="28"/>
          <w:szCs w:val="28"/>
        </w:rPr>
        <w:t>общая площадь Сизинского сельсовета составляет  687417 га.</w:t>
      </w:r>
    </w:p>
    <w:p w:rsidR="008F77EC" w:rsidRPr="008F77EC" w:rsidRDefault="008F77EC" w:rsidP="008F77E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коммунальную структуру входят:</w:t>
      </w:r>
      <w:bookmarkStart w:id="3" w:name="sub_201"/>
    </w:p>
    <w:p w:rsidR="008F77EC" w:rsidRPr="008F77EC" w:rsidRDefault="008F77EC" w:rsidP="008F77E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sub_202"/>
      <w:bookmarkEnd w:id="3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bookmarkEnd w:id="4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Электроснабжение.</w:t>
      </w:r>
    </w:p>
    <w:p w:rsidR="008F77EC" w:rsidRPr="008F77EC" w:rsidRDefault="008F77EC" w:rsidP="008F77E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bookmarkStart w:id="5" w:name="sub_204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Сбор и вывоз твердых бытовых отходов.</w:t>
      </w:r>
      <w:bookmarkEnd w:id="5"/>
    </w:p>
    <w:p w:rsidR="008F77EC" w:rsidRPr="008F77EC" w:rsidRDefault="008F77EC" w:rsidP="008F77EC">
      <w:pPr>
        <w:shd w:val="clear" w:color="auto" w:fill="FFFFFF"/>
        <w:spacing w:after="0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1. Уличное освещение</w:t>
      </w:r>
    </w:p>
    <w:p w:rsidR="008F77EC" w:rsidRPr="008F77EC" w:rsidRDefault="008F77EC" w:rsidP="008F77EC">
      <w:p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Собственных генерирующих источников на территории муниципального образования «Сизинский сельсовет» нет, </w:t>
      </w: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электроснабжение поселения обеспечивают </w:t>
      </w:r>
      <w:proofErr w:type="spellStart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Шушенские</w:t>
      </w:r>
      <w:proofErr w:type="spellEnd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теплоэлектросети</w:t>
      </w:r>
      <w:proofErr w:type="spellEnd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(МУП «ШТЭС»).</w:t>
      </w:r>
    </w:p>
    <w:p w:rsidR="008F77EC" w:rsidRPr="008F77EC" w:rsidRDefault="008F77EC" w:rsidP="008F77EC">
      <w:p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 сельском поселении сложилась неблагоприятная ситуация по обеспечению уличного освещения на территории населенных пунктов с. Сизая, д. Голубая, п. Красный Хутор.</w:t>
      </w:r>
      <w:proofErr w:type="gramEnd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Отсутствует проект освещения улиц. </w:t>
      </w:r>
      <w:proofErr w:type="gramStart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освещены полностью д. Голубая,  ул. Шахматная, ул. Таежная, ул. Нагорная,  в п. Красный Хутор ул. Набережная, что создает опасность дорожного движения в ночное время суток.</w:t>
      </w:r>
      <w:proofErr w:type="gramEnd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Приведение освещенности улиц муниципального образования «Сизинский сельсовет» в соответствие с требованиями предъявляемыми к уровню наружного освещения мест общего пользования, создаст эстетичный вид уличного освещения населенных пунктов, снизит криминогенную обстановку на улицах в темное время суток, переход на энергосберегающую систему с авторегулированием позволит разгрузить сеть электроснабжения и перейти на более экономичный режим.</w:t>
      </w:r>
      <w:proofErr w:type="gramEnd"/>
    </w:p>
    <w:p w:rsidR="008F77EC" w:rsidRPr="008F77EC" w:rsidRDefault="008F77EC" w:rsidP="008F77EC">
      <w:p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F77EC">
        <w:rPr>
          <w:rFonts w:ascii="Times New Roman" w:eastAsia="Times New Roman" w:hAnsi="Times New Roman" w:cs="Times New Roman"/>
          <w:spacing w:val="-7"/>
          <w:sz w:val="26"/>
          <w:szCs w:val="26"/>
          <w:lang w:eastAsia="ru-RU"/>
        </w:rPr>
        <w:t xml:space="preserve">  </w:t>
      </w: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перспективе на 2018 год планируется строительство ЛЭП 10 </w:t>
      </w:r>
      <w:proofErr w:type="spellStart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1,5 км, приобретение и установка новой подстанции ТП-400 </w:t>
      </w:r>
      <w:proofErr w:type="spellStart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kVa</w:t>
      </w:r>
      <w:proofErr w:type="spellEnd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п. Красный Хутор, что позволит распределить нагрузку употребления электроэнергии. </w:t>
      </w:r>
      <w:proofErr w:type="gramStart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данный момент количество употребляемой электроэнергии в п. Красный Хутор составляет в среднем 8 250 КВТ, но с учетом того, что в п. Красный Хутор были выделены земельные участки для многодетных семей Красноярского края, а так же происходит реконструкция старых жилых помещений, то уже в 2018 году количество употребляемой электроэнергии составит 9 750 КВТ.</w:t>
      </w:r>
      <w:proofErr w:type="gramEnd"/>
    </w:p>
    <w:p w:rsidR="008F77EC" w:rsidRPr="008F77EC" w:rsidRDefault="008F77EC" w:rsidP="008F77EC">
      <w:pPr>
        <w:keepNext/>
        <w:spacing w:after="0" w:line="240" w:lineRule="auto"/>
        <w:ind w:left="426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</w:t>
      </w:r>
      <w:bookmarkStart w:id="6" w:name="sub_240"/>
      <w:r w:rsidRPr="008F7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Сбор и вывоз твердых бытовых отходов</w:t>
      </w:r>
      <w:bookmarkEnd w:id="6"/>
    </w:p>
    <w:p w:rsidR="008F77EC" w:rsidRPr="008F77EC" w:rsidRDefault="008F77EC" w:rsidP="008F77EC">
      <w:pPr>
        <w:spacing w:after="0" w:line="240" w:lineRule="auto"/>
        <w:ind w:left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77EC" w:rsidRPr="008F77EC" w:rsidRDefault="008F77EC" w:rsidP="008F77EC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На территории  поселения Сизинского сельсовета отсутствует служба ЖКХ. Вывоз мусора и бытовых отходов не организован. В границах сельской территории существуют несколько нелегальных свалок, которые находятся близко с жилыми домами и </w:t>
      </w:r>
      <w:proofErr w:type="gramStart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53378"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водоохраной</w:t>
      </w:r>
      <w:proofErr w:type="gramEnd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зоне. Мероприятия по организации вывоза ТБО в специально отведенное место позволит</w:t>
      </w:r>
      <w:r w:rsidRPr="008F77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улучшить санитарное состояние и экологическую обстановку на  территории  муниципального образования «Сизинский сельсовет».</w:t>
      </w:r>
    </w:p>
    <w:p w:rsidR="008F77EC" w:rsidRPr="008F77EC" w:rsidRDefault="008F77EC" w:rsidP="008F77EC">
      <w:p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Программные мероприятия и необходимые для их реализации ресурсы, могут корректироваться и дополняться в зависимости от складывающейся ситуации, изменения внутренних и внешних условий.</w:t>
      </w:r>
    </w:p>
    <w:p w:rsidR="008F77EC" w:rsidRPr="008F77EC" w:rsidRDefault="008F77EC" w:rsidP="008F77E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F77EC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II</w:t>
      </w:r>
      <w:r w:rsidRPr="008F77E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 ПЕРЕЧЕНЬ МЕРОПРИЯТИЙ И ЦЕЛЕВЫХ ПОКАЗАТЕЛЕЙ РАЗВИТИЯ КОММУНАЛЬНОЙ ИНФРАСТРУКТУРЫ МУНИЦИПАЛЬНОГО ОБРАЗОВАНИЯ «СИЗИНСКИЙ СЕЛЬСОВЕТ».</w:t>
      </w:r>
    </w:p>
    <w:p w:rsidR="008F77EC" w:rsidRPr="008F77EC" w:rsidRDefault="008F77EC" w:rsidP="008F77E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Мероприятия и целевые показатели настоящей Программы представлены в таблице № 2 «Система программных мероприятий и целевые показатели развития ком</w:t>
      </w:r>
      <w:r w:rsidR="00543BA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мунальной инфраструктуры на 2017</w:t>
      </w: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г.».</w:t>
      </w:r>
    </w:p>
    <w:p w:rsidR="008F77EC" w:rsidRPr="008F77EC" w:rsidRDefault="008F77EC" w:rsidP="008F77EC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программных мероприятий и целевые показатели развития ком</w:t>
      </w:r>
      <w:r w:rsidR="00543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мунальной инфраструктуры на 2017</w:t>
      </w:r>
      <w:r w:rsidRPr="008F77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 (Таблица № 2)</w:t>
      </w:r>
    </w:p>
    <w:p w:rsidR="008F77EC" w:rsidRPr="008F77EC" w:rsidRDefault="008F77EC" w:rsidP="008F77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20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993"/>
        <w:gridCol w:w="2127"/>
        <w:gridCol w:w="1702"/>
        <w:gridCol w:w="1842"/>
        <w:gridCol w:w="1701"/>
      </w:tblGrid>
      <w:tr w:rsidR="008F77EC" w:rsidRPr="008F77EC" w:rsidTr="008F77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п.п</w:t>
            </w:r>
            <w:proofErr w:type="spellEnd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мероприятия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Срок </w:t>
            </w:r>
            <w:proofErr w:type="spellStart"/>
            <w:proofErr w:type="gramStart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исполне-ния</w:t>
            </w:r>
            <w:proofErr w:type="spellEnd"/>
            <w:proofErr w:type="gramEnd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мероприятий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Ожидаемый  результат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proofErr w:type="spellStart"/>
            <w:proofErr w:type="gramStart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Необходи</w:t>
            </w:r>
            <w:proofErr w:type="spellEnd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-мое</w:t>
            </w:r>
            <w:proofErr w:type="gramEnd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финансирова-ние</w:t>
            </w:r>
            <w:proofErr w:type="spellEnd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(руб.)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Местный бюджет (руб.)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</w:t>
            </w:r>
            <w:proofErr w:type="spellStart"/>
            <w:proofErr w:type="gramStart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Запраши-ваемая</w:t>
            </w:r>
            <w:proofErr w:type="spellEnd"/>
            <w:proofErr w:type="gramEnd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сумма (руб.)</w:t>
            </w:r>
          </w:p>
        </w:tc>
      </w:tr>
      <w:tr w:rsidR="008F77EC" w:rsidRPr="008F77EC" w:rsidTr="008F77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 Составление проекта уличного освещения, доведения уровня освещенности территории сельского поселения до 80 % </w:t>
            </w: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  <w:r w:rsidRPr="008F77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Строительство ЛЭП 10 </w:t>
            </w:r>
            <w:proofErr w:type="spellStart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</w:t>
            </w:r>
            <w:proofErr w:type="spellEnd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1,5 км. Приобретение и установка новой подстанции ТП-400 </w:t>
            </w:r>
            <w:proofErr w:type="spellStart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kVa</w:t>
            </w:r>
            <w:proofErr w:type="spellEnd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п. Красный Хутор.</w:t>
            </w: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2017</w:t>
            </w: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Обеспечение   качества уличного освещения.</w:t>
            </w: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Улучшение инфраструктуры п. Красный хутор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980 000,00</w:t>
            </w: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11 000 000,00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13 000,00</w:t>
            </w: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110 000,00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967 00,00</w:t>
            </w: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90853" w:rsidRDefault="008F77EC" w:rsidP="008908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90853" w:rsidRPr="00890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0 890</w:t>
            </w:r>
            <w:r w:rsidRPr="00890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bookmarkStart w:id="7" w:name="_GoBack"/>
            <w:bookmarkEnd w:id="7"/>
            <w:r w:rsidRPr="008908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000,00</w:t>
            </w:r>
          </w:p>
        </w:tc>
      </w:tr>
      <w:tr w:rsidR="008F77EC" w:rsidRPr="008F77EC" w:rsidTr="008F77EC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543BAF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8F77EC"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1.Ликвидация несанкционированных свалок.</w:t>
            </w:r>
          </w:p>
          <w:p w:rsidR="008F77EC" w:rsidRPr="008F77EC" w:rsidRDefault="008F77EC" w:rsidP="008F77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 Организация своевременного вывоза мусора от населения.</w:t>
            </w:r>
          </w:p>
          <w:p w:rsidR="008F77EC" w:rsidRPr="008F77EC" w:rsidRDefault="008F77EC" w:rsidP="008F77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Улучшение </w:t>
            </w:r>
            <w:proofErr w:type="spellStart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экологичес</w:t>
            </w:r>
            <w:proofErr w:type="spellEnd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-к</w:t>
            </w:r>
            <w:proofErr w:type="gramEnd"/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ой обстановки в муниципальном образовании и благоустройства населенных пунктов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125 000,00</w:t>
            </w: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310 000,00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0,00</w:t>
            </w: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180 000,00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125 000,00</w:t>
            </w: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F77EC" w:rsidRPr="008F77EC" w:rsidRDefault="008F77EC" w:rsidP="008F77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77E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110 00,00</w:t>
            </w:r>
          </w:p>
        </w:tc>
      </w:tr>
    </w:tbl>
    <w:p w:rsidR="008F77EC" w:rsidRPr="008F77EC" w:rsidRDefault="008F77EC" w:rsidP="008F77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*объемы средств из местного, районного бюджета, а также федерального и бюджета Красноярского края уточняются при разработке соответствующих бюджетов.</w:t>
      </w:r>
    </w:p>
    <w:p w:rsidR="008F77EC" w:rsidRPr="008F77EC" w:rsidRDefault="008F77EC" w:rsidP="008F77EC">
      <w:pPr>
        <w:spacing w:after="0"/>
        <w:ind w:left="-142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77EC" w:rsidRPr="008F77EC" w:rsidRDefault="008F77EC" w:rsidP="008F77EC">
      <w:pPr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F77EC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en-US" w:eastAsia="ru-RU"/>
        </w:rPr>
        <w:t>III</w:t>
      </w:r>
      <w:r w:rsidRPr="008F77E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. УПРАВЛЕНИЕ РЕАЛИЗАЦИЕЙ ПРОГРАММЫ И КОНТРОЛЬ </w:t>
      </w:r>
    </w:p>
    <w:p w:rsidR="008F77EC" w:rsidRPr="008F77EC" w:rsidRDefault="008F77EC" w:rsidP="008F77EC">
      <w:pPr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F77E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ЗА ХОДОМ ЕЕ ИСПОЛНЕНИЯ.</w:t>
      </w:r>
    </w:p>
    <w:p w:rsidR="008F77EC" w:rsidRPr="008F77EC" w:rsidRDefault="008F77EC" w:rsidP="008F77EC">
      <w:pPr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Заказчик осуществляет </w:t>
      </w:r>
      <w:proofErr w:type="gramStart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ходом реализации Программы, обеспечивает согласование действий по подготовке и реализации программных мероприятий, целевому и эффективному использованию  федеральных и бюджетных средств. Перечень мероприятий и объемы финансирования носят прогнозный характер и утверждаются решением Совета депутатов Сизинского сельсовета.</w:t>
      </w:r>
    </w:p>
    <w:p w:rsidR="008F77EC" w:rsidRPr="008F77EC" w:rsidRDefault="008F77EC" w:rsidP="008F77EC">
      <w:pPr>
        <w:ind w:left="426" w:firstLine="29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gramStart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F7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Программой включает периодическую отчетность о реализации Программных мероприятий и рациональном использовании исполнителями выделяемых им финансовых средств, качестве реализуемых Программных мероприятий, сроках исполнения. </w:t>
      </w:r>
    </w:p>
    <w:p w:rsidR="008F77EC" w:rsidRPr="008F77EC" w:rsidRDefault="008F77EC" w:rsidP="008F77EC">
      <w:pPr>
        <w:spacing w:after="0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bookmarkEnd w:id="2"/>
    <w:p w:rsidR="001A0EBD" w:rsidRDefault="001A0EBD" w:rsidP="008F77EC">
      <w:pPr>
        <w:tabs>
          <w:tab w:val="left" w:pos="2940"/>
        </w:tabs>
      </w:pPr>
    </w:p>
    <w:p w:rsidR="00DF02CB" w:rsidRDefault="00DF02CB" w:rsidP="008F77EC">
      <w:pPr>
        <w:tabs>
          <w:tab w:val="left" w:pos="2940"/>
        </w:tabs>
      </w:pPr>
    </w:p>
    <w:p w:rsidR="00DF02CB" w:rsidRDefault="00DF02CB" w:rsidP="008F77EC">
      <w:pPr>
        <w:tabs>
          <w:tab w:val="left" w:pos="2940"/>
        </w:tabs>
      </w:pPr>
    </w:p>
    <w:p w:rsidR="00DF02CB" w:rsidRDefault="00DF02CB" w:rsidP="008F77EC">
      <w:pPr>
        <w:tabs>
          <w:tab w:val="left" w:pos="2940"/>
        </w:tabs>
      </w:pPr>
    </w:p>
    <w:p w:rsidR="00DF02CB" w:rsidRDefault="00DF02CB" w:rsidP="008F77EC">
      <w:pPr>
        <w:tabs>
          <w:tab w:val="left" w:pos="2940"/>
        </w:tabs>
      </w:pPr>
    </w:p>
    <w:p w:rsidR="00DF02CB" w:rsidRDefault="00DF02CB" w:rsidP="008F77EC">
      <w:pPr>
        <w:tabs>
          <w:tab w:val="left" w:pos="2940"/>
        </w:tabs>
      </w:pPr>
    </w:p>
    <w:p w:rsidR="00DF02CB" w:rsidRDefault="00DF02CB" w:rsidP="008F77EC">
      <w:pPr>
        <w:tabs>
          <w:tab w:val="left" w:pos="2940"/>
        </w:tabs>
      </w:pPr>
    </w:p>
    <w:p w:rsidR="00DF02CB" w:rsidRDefault="00DF02CB" w:rsidP="008F77EC">
      <w:pPr>
        <w:tabs>
          <w:tab w:val="left" w:pos="2940"/>
        </w:tabs>
      </w:pPr>
    </w:p>
    <w:p w:rsidR="00DF02CB" w:rsidRDefault="00DF02CB" w:rsidP="008F77EC">
      <w:pPr>
        <w:tabs>
          <w:tab w:val="left" w:pos="2940"/>
        </w:tabs>
      </w:pPr>
    </w:p>
    <w:p w:rsidR="00DF02CB" w:rsidRDefault="00DF02CB" w:rsidP="008F77EC">
      <w:pPr>
        <w:tabs>
          <w:tab w:val="left" w:pos="2940"/>
        </w:tabs>
      </w:pPr>
    </w:p>
    <w:p w:rsidR="00DF02CB" w:rsidRDefault="00DF02CB" w:rsidP="008F77EC">
      <w:pPr>
        <w:tabs>
          <w:tab w:val="left" w:pos="2940"/>
        </w:tabs>
      </w:pPr>
    </w:p>
    <w:p w:rsidR="00DF02CB" w:rsidRDefault="00DF02CB" w:rsidP="008F77EC">
      <w:pPr>
        <w:tabs>
          <w:tab w:val="left" w:pos="2940"/>
        </w:tabs>
      </w:pP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644"/>
      </w:tblGrid>
      <w:tr w:rsidR="00DF02CB" w:rsidRPr="009F0417" w:rsidTr="0036674F">
        <w:trPr>
          <w:trHeight w:val="849"/>
        </w:trPr>
        <w:tc>
          <w:tcPr>
            <w:tcW w:w="4644" w:type="dxa"/>
          </w:tcPr>
          <w:p w:rsidR="00DF02CB" w:rsidRPr="009F0417" w:rsidRDefault="00DF02CB" w:rsidP="0036674F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DF02CB" w:rsidRPr="009F0417" w:rsidRDefault="00DF02CB" w:rsidP="00DF02CB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DF02CB" w:rsidRPr="009F0417" w:rsidTr="0036674F">
        <w:trPr>
          <w:trHeight w:val="712"/>
        </w:trPr>
        <w:tc>
          <w:tcPr>
            <w:tcW w:w="3227" w:type="dxa"/>
          </w:tcPr>
          <w:p w:rsidR="00DF02CB" w:rsidRPr="009F0417" w:rsidRDefault="00DF02CB" w:rsidP="0036674F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18"/>
      </w:tblGrid>
      <w:tr w:rsidR="00DF02CB" w:rsidRPr="009F0417" w:rsidTr="0036674F">
        <w:trPr>
          <w:trHeight w:val="3261"/>
        </w:trPr>
        <w:tc>
          <w:tcPr>
            <w:tcW w:w="2518" w:type="dxa"/>
          </w:tcPr>
          <w:p w:rsidR="00DF02CB" w:rsidRPr="009F0417" w:rsidRDefault="00DF02CB" w:rsidP="0036674F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DF02CB" w:rsidRPr="008F77EC" w:rsidRDefault="00DF02CB" w:rsidP="008F77EC">
      <w:pPr>
        <w:tabs>
          <w:tab w:val="left" w:pos="2940"/>
        </w:tabs>
      </w:pPr>
    </w:p>
    <w:sectPr w:rsidR="00DF02CB" w:rsidRPr="008F77EC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F66" w:rsidRDefault="002F2F66" w:rsidP="008F77EC">
      <w:pPr>
        <w:spacing w:after="0" w:line="240" w:lineRule="auto"/>
      </w:pPr>
      <w:r>
        <w:separator/>
      </w:r>
    </w:p>
  </w:endnote>
  <w:endnote w:type="continuationSeparator" w:id="0">
    <w:p w:rsidR="002F2F66" w:rsidRDefault="002F2F66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2445590"/>
      <w:docPartObj>
        <w:docPartGallery w:val="Page Numbers (Bottom of Page)"/>
        <w:docPartUnique/>
      </w:docPartObj>
    </w:sdtPr>
    <w:sdtEndPr/>
    <w:sdtContent>
      <w:p w:rsidR="008F77EC" w:rsidRDefault="008F77E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0853">
          <w:rPr>
            <w:noProof/>
          </w:rPr>
          <w:t>15</w:t>
        </w:r>
        <w:r>
          <w:fldChar w:fldCharType="end"/>
        </w:r>
      </w:p>
    </w:sdtContent>
  </w:sdt>
  <w:p w:rsidR="008F77EC" w:rsidRDefault="008F77E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F66" w:rsidRDefault="002F2F66" w:rsidP="008F77EC">
      <w:pPr>
        <w:spacing w:after="0" w:line="240" w:lineRule="auto"/>
      </w:pPr>
      <w:r>
        <w:separator/>
      </w:r>
    </w:p>
  </w:footnote>
  <w:footnote w:type="continuationSeparator" w:id="0">
    <w:p w:rsidR="002F2F66" w:rsidRDefault="002F2F66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104D"/>
    <w:multiLevelType w:val="hybridMultilevel"/>
    <w:tmpl w:val="FC3643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9629E"/>
    <w:multiLevelType w:val="hybridMultilevel"/>
    <w:tmpl w:val="26BC7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A7ADA"/>
    <w:multiLevelType w:val="hybridMultilevel"/>
    <w:tmpl w:val="B316F1A4"/>
    <w:lvl w:ilvl="0" w:tplc="A926BF14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23F0E"/>
    <w:multiLevelType w:val="hybridMultilevel"/>
    <w:tmpl w:val="085C0E68"/>
    <w:lvl w:ilvl="0" w:tplc="1084F7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5A5E77"/>
    <w:multiLevelType w:val="hybridMultilevel"/>
    <w:tmpl w:val="34482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D72690"/>
    <w:multiLevelType w:val="hybridMultilevel"/>
    <w:tmpl w:val="7E26F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1A0EBD"/>
    <w:rsid w:val="002F2F66"/>
    <w:rsid w:val="00543BAF"/>
    <w:rsid w:val="00643154"/>
    <w:rsid w:val="00831CA5"/>
    <w:rsid w:val="00890853"/>
    <w:rsid w:val="008F77EC"/>
    <w:rsid w:val="00921659"/>
    <w:rsid w:val="00D53378"/>
    <w:rsid w:val="00DF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garantF1://10007960.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garantF1://18464070.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0007960.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16</Pages>
  <Words>5368</Words>
  <Characters>30600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2017-05-29T05:20:00Z</cp:lastPrinted>
  <dcterms:created xsi:type="dcterms:W3CDTF">2017-05-29T01:55:00Z</dcterms:created>
  <dcterms:modified xsi:type="dcterms:W3CDTF">2017-05-29T05:24:00Z</dcterms:modified>
</cp:coreProperties>
</file>